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978F">
      <w:pPr>
        <w:adjustRightInd w:val="0"/>
        <w:snapToGrid w:val="0"/>
        <w:spacing w:line="600" w:lineRule="exact"/>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 xml:space="preserve"> </w:t>
      </w:r>
    </w:p>
    <w:p w14:paraId="7E99D2A0">
      <w:pPr>
        <w:adjustRightInd w:val="0"/>
        <w:snapToGrid w:val="0"/>
        <w:spacing w:line="600" w:lineRule="exact"/>
        <w:jc w:val="left"/>
        <w:rPr>
          <w:rFonts w:hint="eastAsia" w:ascii="黑体" w:hAnsi="黑体" w:eastAsia="黑体"/>
          <w:bCs/>
          <w:sz w:val="32"/>
          <w:szCs w:val="32"/>
          <w:lang w:val="en-US" w:eastAsia="zh-CN"/>
        </w:rPr>
      </w:pPr>
    </w:p>
    <w:p w14:paraId="45B1D8ED">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66631E2F">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（海外纠纷应对）</w:t>
      </w:r>
    </w:p>
    <w:p w14:paraId="2F57E8D9">
      <w:pPr>
        <w:jc w:val="center"/>
        <w:rPr>
          <w:rFonts w:ascii="黑体" w:eastAsia="黑体"/>
          <w:bCs/>
          <w:sz w:val="28"/>
          <w:szCs w:val="28"/>
        </w:rPr>
      </w:pPr>
      <w:r>
        <w:rPr>
          <w:rFonts w:hint="eastAsia" w:ascii="黑体" w:eastAsia="黑体"/>
          <w:bCs/>
          <w:sz w:val="28"/>
          <w:szCs w:val="28"/>
        </w:rPr>
        <w:t xml:space="preserve">                               编号：</w:t>
      </w:r>
    </w:p>
    <w:p w14:paraId="34BA7487">
      <w:pPr>
        <w:spacing w:line="600" w:lineRule="auto"/>
        <w:ind w:firstLine="640" w:firstLineChars="200"/>
        <w:rPr>
          <w:rFonts w:ascii="仿宋_GB2312" w:eastAsia="仿宋_GB2312"/>
          <w:sz w:val="32"/>
          <w:szCs w:val="32"/>
        </w:rPr>
      </w:pPr>
    </w:p>
    <w:p w14:paraId="55516A41">
      <w:pPr>
        <w:spacing w:line="600" w:lineRule="auto"/>
        <w:ind w:firstLine="640" w:firstLineChars="200"/>
        <w:rPr>
          <w:rFonts w:ascii="仿宋_GB2312" w:eastAsia="仿宋_GB2312"/>
          <w:sz w:val="32"/>
          <w:szCs w:val="32"/>
        </w:rPr>
      </w:pPr>
    </w:p>
    <w:p w14:paraId="7068B87E">
      <w:pPr>
        <w:spacing w:line="600" w:lineRule="auto"/>
        <w:ind w:firstLine="640" w:firstLineChars="200"/>
        <w:rPr>
          <w:rFonts w:ascii="仿宋_GB2312" w:eastAsia="仿宋_GB2312"/>
          <w:sz w:val="32"/>
          <w:szCs w:val="32"/>
        </w:rPr>
      </w:pPr>
    </w:p>
    <w:p w14:paraId="2147DF77">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0918F7A6">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4D40542C">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4A3B577B">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4846D60C">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2ECA11CF">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0D2E730F">
      <w:pPr>
        <w:spacing w:line="720" w:lineRule="auto"/>
        <w:rPr>
          <w:rFonts w:ascii="仿宋_GB2312" w:eastAsia="仿宋_GB2312"/>
          <w:sz w:val="32"/>
          <w:szCs w:val="32"/>
        </w:rPr>
      </w:pPr>
    </w:p>
    <w:p w14:paraId="6AE055F6">
      <w:pPr>
        <w:jc w:val="center"/>
        <w:rPr>
          <w:rFonts w:ascii="黑体" w:eastAsia="黑体"/>
          <w:bCs/>
          <w:sz w:val="28"/>
          <w:szCs w:val="28"/>
        </w:rPr>
      </w:pPr>
      <w:r>
        <w:rPr>
          <w:rFonts w:hint="eastAsia" w:ascii="黑体" w:eastAsia="黑体"/>
          <w:bCs/>
          <w:sz w:val="28"/>
          <w:szCs w:val="28"/>
        </w:rPr>
        <w:t>北京市知识产权公共服务中心制</w:t>
      </w:r>
    </w:p>
    <w:p w14:paraId="23EA2160">
      <w:pPr>
        <w:widowControl/>
        <w:jc w:val="center"/>
        <w:rPr>
          <w:rFonts w:ascii="黑体" w:eastAsia="黑体"/>
          <w:bCs/>
          <w:sz w:val="28"/>
          <w:szCs w:val="28"/>
        </w:rPr>
      </w:pPr>
      <w:r>
        <w:rPr>
          <w:rFonts w:hint="eastAsia" w:ascii="黑体" w:eastAsia="黑体"/>
          <w:bCs/>
          <w:sz w:val="28"/>
          <w:szCs w:val="28"/>
        </w:rPr>
        <w:t>二○二五年</w:t>
      </w:r>
    </w:p>
    <w:p w14:paraId="7426F0C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417"/>
        <w:gridCol w:w="190"/>
        <w:gridCol w:w="1511"/>
        <w:gridCol w:w="128"/>
        <w:gridCol w:w="1393"/>
        <w:gridCol w:w="1170"/>
      </w:tblGrid>
      <w:tr w14:paraId="0E87A4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164FF979">
            <w:pPr>
              <w:adjustRightInd w:val="0"/>
              <w:snapToGrid w:val="0"/>
              <w:jc w:val="center"/>
              <w:rPr>
                <w:sz w:val="28"/>
                <w:szCs w:val="28"/>
              </w:rPr>
            </w:pPr>
            <w:r>
              <w:rPr>
                <w:rFonts w:hint="eastAsia" w:ascii="黑体" w:eastAsia="黑体"/>
                <w:sz w:val="28"/>
                <w:szCs w:val="28"/>
              </w:rPr>
              <w:t>一、基本情况</w:t>
            </w:r>
          </w:p>
        </w:tc>
      </w:tr>
      <w:tr w14:paraId="3B306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35F55189">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7"/>
            <w:tcBorders>
              <w:top w:val="single" w:color="auto" w:sz="8" w:space="0"/>
              <w:left w:val="single" w:color="auto" w:sz="8" w:space="0"/>
              <w:bottom w:val="single" w:color="auto" w:sz="8" w:space="0"/>
              <w:right w:val="single" w:color="auto" w:sz="4" w:space="0"/>
            </w:tcBorders>
            <w:vAlign w:val="center"/>
          </w:tcPr>
          <w:p w14:paraId="1B950145">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66073987">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14:paraId="13AB436A">
            <w:pPr>
              <w:jc w:val="center"/>
              <w:rPr>
                <w:sz w:val="28"/>
                <w:szCs w:val="28"/>
              </w:rPr>
            </w:pPr>
          </w:p>
        </w:tc>
      </w:tr>
      <w:tr w14:paraId="193515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85D27F">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7"/>
            <w:tcBorders>
              <w:top w:val="single" w:color="auto" w:sz="8" w:space="0"/>
              <w:left w:val="single" w:color="auto" w:sz="8" w:space="0"/>
              <w:bottom w:val="single" w:color="auto" w:sz="8" w:space="0"/>
              <w:right w:val="single" w:color="auto" w:sz="4" w:space="0"/>
            </w:tcBorders>
          </w:tcPr>
          <w:p w14:paraId="78D939D7">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21A357F3">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14:paraId="3456864F">
            <w:pPr>
              <w:jc w:val="center"/>
              <w:rPr>
                <w:sz w:val="28"/>
                <w:szCs w:val="28"/>
              </w:rPr>
            </w:pPr>
          </w:p>
        </w:tc>
      </w:tr>
      <w:tr w14:paraId="53BD42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6CC4E422">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7"/>
            <w:tcBorders>
              <w:top w:val="single" w:color="auto" w:sz="8" w:space="0"/>
              <w:left w:val="single" w:color="auto" w:sz="8" w:space="0"/>
              <w:bottom w:val="single" w:color="auto" w:sz="8" w:space="0"/>
              <w:right w:val="single" w:color="auto" w:sz="8" w:space="0"/>
            </w:tcBorders>
            <w:vAlign w:val="center"/>
          </w:tcPr>
          <w:p w14:paraId="76443D66">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14:paraId="1A35CAB3">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14:paraId="39990990">
            <w:pPr>
              <w:jc w:val="center"/>
              <w:rPr>
                <w:rFonts w:ascii="仿宋_GB2312" w:eastAsia="仿宋_GB2312"/>
                <w:sz w:val="28"/>
                <w:szCs w:val="28"/>
              </w:rPr>
            </w:pPr>
          </w:p>
        </w:tc>
      </w:tr>
      <w:tr w14:paraId="774B34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33995EFC">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391BCBF7">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482BD6AC">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3D33775D">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096D63FE">
            <w:pPr>
              <w:jc w:val="center"/>
              <w:rPr>
                <w:rFonts w:ascii="仿宋_GB2312" w:eastAsia="仿宋_GB2312"/>
                <w:sz w:val="28"/>
                <w:szCs w:val="28"/>
              </w:rPr>
            </w:pPr>
            <w:r>
              <w:rPr>
                <w:rFonts w:hint="eastAsia" w:ascii="仿宋_GB2312" w:eastAsia="仿宋_GB2312"/>
                <w:sz w:val="28"/>
                <w:szCs w:val="28"/>
              </w:rPr>
              <w:t>E－mail</w:t>
            </w:r>
          </w:p>
        </w:tc>
      </w:tr>
      <w:tr w14:paraId="564AF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01123A48">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7109DFD">
            <w:pPr>
              <w:jc w:val="center"/>
              <w:rPr>
                <w:rFonts w:eastAsia="仿宋_GB2312"/>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3BEC623B">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18F3DFEA">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206CDF89">
            <w:pPr>
              <w:jc w:val="center"/>
              <w:rPr>
                <w:rFonts w:ascii="仿宋_GB2312" w:eastAsia="仿宋_GB2312"/>
                <w:sz w:val="28"/>
                <w:szCs w:val="28"/>
              </w:rPr>
            </w:pPr>
          </w:p>
        </w:tc>
      </w:tr>
      <w:tr w14:paraId="392662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D24D930">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5943AAD">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6B8F39DA">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6A0C4E9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155E0C10">
            <w:pPr>
              <w:jc w:val="center"/>
              <w:rPr>
                <w:rFonts w:ascii="仿宋_GB2312" w:eastAsia="仿宋_GB2312"/>
                <w:sz w:val="28"/>
                <w:szCs w:val="28"/>
              </w:rPr>
            </w:pPr>
            <w:r>
              <w:rPr>
                <w:rFonts w:hint="eastAsia" w:ascii="仿宋_GB2312" w:eastAsia="仿宋_GB2312"/>
                <w:sz w:val="28"/>
                <w:szCs w:val="28"/>
              </w:rPr>
              <w:t>E－mail</w:t>
            </w:r>
          </w:p>
        </w:tc>
      </w:tr>
      <w:tr w14:paraId="05C917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709BC920">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3EB0827">
            <w:pPr>
              <w:rPr>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0E6F226E">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0CC73D59">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7AFA630A">
            <w:pPr>
              <w:jc w:val="center"/>
              <w:rPr>
                <w:rFonts w:ascii="仿宋_GB2312" w:eastAsia="仿宋_GB2312"/>
                <w:sz w:val="28"/>
                <w:szCs w:val="28"/>
              </w:rPr>
            </w:pPr>
          </w:p>
        </w:tc>
      </w:tr>
      <w:tr w14:paraId="3E7BF0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043029A">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1736768F">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74F16E28">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183129ED">
            <w:pPr>
              <w:rPr>
                <w:rFonts w:ascii="仿宋_GB2312" w:eastAsia="仿宋_GB2312"/>
                <w:sz w:val="28"/>
                <w:szCs w:val="28"/>
              </w:rPr>
            </w:pPr>
          </w:p>
        </w:tc>
      </w:tr>
      <w:tr w14:paraId="716CB3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FC59E53">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6075B7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040841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2497FE2">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7C1C5E35">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FE839A6">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087EF9C9">
            <w:pPr>
              <w:jc w:val="right"/>
              <w:rPr>
                <w:rFonts w:ascii="仿宋_GB2312" w:eastAsia="仿宋_GB2312"/>
                <w:sz w:val="28"/>
                <w:szCs w:val="28"/>
              </w:rPr>
            </w:pPr>
            <w:r>
              <w:rPr>
                <w:rFonts w:hint="eastAsia" w:ascii="仿宋_GB2312" w:eastAsia="仿宋_GB2312"/>
                <w:sz w:val="28"/>
                <w:szCs w:val="28"/>
              </w:rPr>
              <w:t>％</w:t>
            </w:r>
          </w:p>
        </w:tc>
      </w:tr>
      <w:tr w14:paraId="6466D0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1729424">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5F38935D">
            <w:pPr>
              <w:jc w:val="right"/>
              <w:rPr>
                <w:rFonts w:ascii="仿宋_GB2312" w:eastAsia="仿宋_GB2312"/>
                <w:sz w:val="28"/>
                <w:szCs w:val="28"/>
              </w:rPr>
            </w:pPr>
            <w:r>
              <w:rPr>
                <w:rFonts w:hint="eastAsia" w:ascii="仿宋_GB2312" w:eastAsia="仿宋_GB2312"/>
                <w:sz w:val="28"/>
                <w:szCs w:val="28"/>
              </w:rPr>
              <w:t>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6127D3FA">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3B34BCD1">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516C587E">
            <w:pPr>
              <w:jc w:val="right"/>
              <w:rPr>
                <w:rFonts w:ascii="仿宋_GB2312" w:eastAsia="仿宋_GB2312"/>
                <w:sz w:val="28"/>
                <w:szCs w:val="28"/>
              </w:rPr>
            </w:pPr>
            <w:r>
              <w:rPr>
                <w:rFonts w:hint="eastAsia" w:ascii="仿宋_GB2312" w:eastAsia="仿宋_GB2312"/>
                <w:sz w:val="28"/>
                <w:szCs w:val="28"/>
              </w:rPr>
              <w:t>人</w:t>
            </w:r>
          </w:p>
        </w:tc>
      </w:tr>
      <w:tr w14:paraId="5B5EA6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6B60FAC">
            <w:pPr>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781DDDC">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3E5B4075">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765DBE9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13EDED6F">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4D85783A">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13224619">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56A4BDAC">
            <w:pPr>
              <w:adjustRightInd w:val="0"/>
              <w:snapToGrid w:val="0"/>
              <w:spacing w:line="288" w:lineRule="auto"/>
              <w:ind w:right="0"/>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4B8D999">
            <w:pPr>
              <w:adjustRightInd w:val="0"/>
              <w:snapToGrid w:val="0"/>
              <w:spacing w:line="288" w:lineRule="auto"/>
              <w:ind w:right="0"/>
              <w:jc w:val="left"/>
              <w:rPr>
                <w:rFonts w:ascii="仿宋" w:hAnsi="Wingdings 2" w:eastAsia="仿宋"/>
                <w:spacing w:val="-6"/>
                <w:sz w:val="28"/>
                <w:szCs w:val="24"/>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tc>
      </w:tr>
      <w:tr w14:paraId="50ACA4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16A252">
            <w:pPr>
              <w:snapToGrid w:val="0"/>
              <w:jc w:val="center"/>
              <w:rPr>
                <w:rFonts w:hint="eastAsia" w:ascii="仿宋_GB2312" w:eastAsia="仿宋_GB2312"/>
                <w:sz w:val="28"/>
                <w:szCs w:val="28"/>
              </w:rPr>
            </w:pPr>
            <w:r>
              <w:rPr>
                <w:rFonts w:hint="eastAsia" w:ascii="仿宋_GB2312" w:eastAsia="仿宋_GB2312"/>
                <w:sz w:val="28"/>
                <w:szCs w:val="28"/>
              </w:rPr>
              <w:t>优先援助</w:t>
            </w:r>
          </w:p>
          <w:p w14:paraId="681FE96C">
            <w:pPr>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89E201B">
            <w:pPr>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6C50ED96">
            <w:pPr>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18A48D26">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671F9D1E">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5C6AC2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95"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D350880">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18445C9B">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5B48A9">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14:paraId="0BE572B1">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B0E5C8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292533E1">
            <w:pPr>
              <w:spacing w:line="0" w:lineRule="atLeast"/>
              <w:ind w:firstLine="0" w:firstLineChars="0"/>
              <w:rPr>
                <w:rFonts w:ascii="仿宋_GB2312" w:eastAsia="仿宋_GB2312"/>
                <w:b/>
                <w:bCs/>
                <w:sz w:val="28"/>
                <w:szCs w:val="28"/>
              </w:rPr>
            </w:pPr>
          </w:p>
        </w:tc>
      </w:tr>
      <w:tr w14:paraId="1ACAB5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065DD215">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1F9C3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40A8D30">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78AD9C9B">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58936CA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180040EC">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p>
          <w:p w14:paraId="46B48BA9">
            <w:pPr>
              <w:adjustRightInd w:val="0"/>
              <w:snapToGrid w:val="0"/>
              <w:spacing w:line="288" w:lineRule="auto"/>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ascii="仿宋" w:hAnsi="仿宋" w:eastAsia="仿宋"/>
                <w:kern w:val="0"/>
                <w:sz w:val="28"/>
                <w:szCs w:val="24"/>
                <w:u w:val="single"/>
              </w:rPr>
              <w:t xml:space="preserve">             </w:t>
            </w:r>
          </w:p>
        </w:tc>
      </w:tr>
      <w:tr w14:paraId="78ECA6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932EFB">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1D27AAF">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67E06966">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p>
        </w:tc>
      </w:tr>
      <w:tr w14:paraId="6F5AF8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A4BDE2">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240EA1C">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584BE6C2">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77AE76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37738096">
            <w:pPr>
              <w:adjustRightInd w:val="0"/>
              <w:snapToGrid w:val="0"/>
              <w:spacing w:line="288" w:lineRule="auto"/>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11C4ED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CFB7AB">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E5C4AE5">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4549DDA7">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5B1E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865DFD">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38CCAB24">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5B57ABD1">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1E71A8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B531228">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79CF2090">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97D80C7">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402F420A">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19DE92E">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F3D4230">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047A0E07">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55C5D5E9">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1B59508">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38BD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256E675">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460BB03F">
            <w:pPr>
              <w:adjustRightInd w:val="0"/>
              <w:snapToGrid w:val="0"/>
              <w:jc w:val="center"/>
              <w:rPr>
                <w:rFonts w:ascii="仿宋_GB2312" w:eastAsia="仿宋_GB2312"/>
                <w:sz w:val="28"/>
                <w:szCs w:val="28"/>
              </w:rPr>
            </w:pPr>
            <w:r>
              <w:rPr>
                <w:rFonts w:hint="eastAsia" w:ascii="仿宋_GB2312" w:eastAsia="仿宋_GB2312"/>
                <w:sz w:val="28"/>
                <w:szCs w:val="28"/>
              </w:rPr>
              <w:t>是否属于</w:t>
            </w:r>
            <w:r>
              <w:rPr>
                <w:rFonts w:hint="eastAsia" w:ascii="仿宋_GB2312" w:hAnsi="Calibri" w:eastAsia="仿宋_GB2312"/>
                <w:spacing w:val="0"/>
                <w:sz w:val="28"/>
                <w:szCs w:val="28"/>
              </w:rPr>
              <w:t>重点项目范围</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9009F6E">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1EC5D73">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2C99CFDE">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6F916D8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183DA29A">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688CA0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3C812196">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1D9C6957">
            <w:pPr>
              <w:snapToGrid w:val="0"/>
              <w:ind w:firstLine="560" w:firstLineChars="200"/>
              <w:rPr>
                <w:rFonts w:ascii="仿宋_GB2312" w:hAnsi="宋体" w:eastAsia="仿宋_GB2312"/>
                <w:sz w:val="28"/>
                <w:szCs w:val="28"/>
              </w:rPr>
            </w:pPr>
          </w:p>
          <w:p w14:paraId="0EE1FA9B">
            <w:pPr>
              <w:snapToGrid w:val="0"/>
              <w:rPr>
                <w:rFonts w:ascii="仿宋_GB2312" w:hAnsi="宋体" w:eastAsia="仿宋_GB2312"/>
                <w:sz w:val="28"/>
                <w:szCs w:val="28"/>
              </w:rPr>
            </w:pPr>
          </w:p>
          <w:p w14:paraId="58023AC4">
            <w:pPr>
              <w:snapToGrid w:val="0"/>
              <w:rPr>
                <w:rFonts w:ascii="仿宋_GB2312" w:hAnsi="宋体" w:eastAsia="仿宋_GB2312"/>
                <w:sz w:val="28"/>
                <w:szCs w:val="28"/>
              </w:rPr>
            </w:pPr>
          </w:p>
          <w:p w14:paraId="579879AB">
            <w:pPr>
              <w:snapToGrid w:val="0"/>
              <w:rPr>
                <w:rFonts w:ascii="仿宋_GB2312" w:hAnsi="宋体" w:eastAsia="仿宋_GB2312"/>
                <w:sz w:val="28"/>
                <w:szCs w:val="28"/>
              </w:rPr>
            </w:pPr>
          </w:p>
          <w:p w14:paraId="745C4500">
            <w:pPr>
              <w:snapToGrid w:val="0"/>
              <w:rPr>
                <w:rFonts w:ascii="仿宋_GB2312" w:hAnsi="宋体" w:eastAsia="仿宋_GB2312"/>
                <w:sz w:val="28"/>
                <w:szCs w:val="28"/>
              </w:rPr>
            </w:pPr>
          </w:p>
          <w:p w14:paraId="065FFA9E">
            <w:pPr>
              <w:snapToGrid w:val="0"/>
              <w:rPr>
                <w:rFonts w:ascii="仿宋_GB2312" w:hAnsi="宋体" w:eastAsia="仿宋_GB2312"/>
                <w:sz w:val="28"/>
                <w:szCs w:val="28"/>
              </w:rPr>
            </w:pPr>
          </w:p>
          <w:p w14:paraId="70987468">
            <w:pPr>
              <w:snapToGrid w:val="0"/>
              <w:rPr>
                <w:rFonts w:ascii="仿宋_GB2312" w:hAnsi="宋体" w:eastAsia="仿宋_GB2312"/>
                <w:sz w:val="28"/>
                <w:szCs w:val="28"/>
              </w:rPr>
            </w:pPr>
          </w:p>
          <w:p w14:paraId="26AA25F0">
            <w:pPr>
              <w:snapToGrid w:val="0"/>
              <w:rPr>
                <w:rFonts w:ascii="仿宋_GB2312" w:hAnsi="宋体" w:eastAsia="仿宋_GB2312"/>
                <w:sz w:val="28"/>
                <w:szCs w:val="28"/>
              </w:rPr>
            </w:pPr>
          </w:p>
          <w:p w14:paraId="2425360E">
            <w:pPr>
              <w:snapToGrid w:val="0"/>
              <w:rPr>
                <w:rFonts w:ascii="仿宋_GB2312" w:hAnsi="宋体" w:eastAsia="仿宋_GB2312"/>
                <w:sz w:val="28"/>
                <w:szCs w:val="28"/>
              </w:rPr>
            </w:pPr>
          </w:p>
          <w:p w14:paraId="0442ADD4">
            <w:pPr>
              <w:snapToGrid w:val="0"/>
              <w:rPr>
                <w:rFonts w:hint="eastAsia" w:ascii="仿宋_GB2312" w:hAnsi="宋体" w:eastAsia="仿宋_GB2312"/>
                <w:sz w:val="28"/>
                <w:szCs w:val="28"/>
              </w:rPr>
            </w:pPr>
          </w:p>
          <w:p w14:paraId="364E141A">
            <w:pPr>
              <w:snapToGrid w:val="0"/>
              <w:rPr>
                <w:rFonts w:hint="eastAsia" w:ascii="仿宋_GB2312" w:hAnsi="宋体" w:eastAsia="仿宋_GB2312"/>
                <w:sz w:val="28"/>
                <w:szCs w:val="28"/>
              </w:rPr>
            </w:pPr>
          </w:p>
          <w:p w14:paraId="2A1481DE">
            <w:pPr>
              <w:snapToGrid w:val="0"/>
              <w:rPr>
                <w:rFonts w:ascii="仿宋_GB2312" w:hAnsi="宋体" w:eastAsia="仿宋_GB2312"/>
                <w:sz w:val="28"/>
                <w:szCs w:val="28"/>
              </w:rPr>
            </w:pPr>
          </w:p>
          <w:p w14:paraId="025444B3">
            <w:pPr>
              <w:snapToGrid w:val="0"/>
              <w:rPr>
                <w:rFonts w:ascii="仿宋_GB2312" w:hAnsi="宋体" w:eastAsia="仿宋_GB2312"/>
                <w:sz w:val="28"/>
                <w:szCs w:val="28"/>
              </w:rPr>
            </w:pPr>
          </w:p>
          <w:p w14:paraId="7664DAF8">
            <w:pPr>
              <w:snapToGrid w:val="0"/>
              <w:rPr>
                <w:rFonts w:ascii="仿宋_GB2312" w:hAnsi="宋体" w:eastAsia="仿宋_GB2312"/>
                <w:sz w:val="28"/>
                <w:szCs w:val="28"/>
              </w:rPr>
            </w:pPr>
          </w:p>
          <w:p w14:paraId="76B9904E">
            <w:pPr>
              <w:snapToGrid w:val="0"/>
              <w:rPr>
                <w:rFonts w:ascii="仿宋_GB2312" w:hAnsi="宋体" w:eastAsia="仿宋_GB2312"/>
                <w:sz w:val="28"/>
                <w:szCs w:val="28"/>
              </w:rPr>
            </w:pPr>
          </w:p>
          <w:p w14:paraId="4916CECA">
            <w:pPr>
              <w:snapToGrid w:val="0"/>
              <w:rPr>
                <w:rFonts w:ascii="仿宋_GB2312" w:hAnsi="宋体" w:eastAsia="仿宋_GB2312"/>
                <w:sz w:val="28"/>
                <w:szCs w:val="28"/>
              </w:rPr>
            </w:pPr>
          </w:p>
          <w:p w14:paraId="3C64A269">
            <w:pPr>
              <w:snapToGrid w:val="0"/>
              <w:rPr>
                <w:rFonts w:ascii="仿宋_GB2312" w:hAnsi="宋体" w:eastAsia="仿宋_GB2312"/>
                <w:sz w:val="28"/>
                <w:szCs w:val="28"/>
              </w:rPr>
            </w:pPr>
          </w:p>
          <w:p w14:paraId="4EC716C1">
            <w:pPr>
              <w:snapToGrid w:val="0"/>
              <w:rPr>
                <w:rFonts w:ascii="仿宋_GB2312" w:hAnsi="宋体" w:eastAsia="仿宋_GB2312"/>
                <w:szCs w:val="21"/>
              </w:rPr>
            </w:pPr>
          </w:p>
        </w:tc>
      </w:tr>
      <w:tr w14:paraId="2430E4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4C5EAE7">
            <w:pPr>
              <w:adjustRightInd w:val="0"/>
              <w:snapToGrid w:val="0"/>
              <w:jc w:val="center"/>
              <w:rPr>
                <w:rFonts w:ascii="仿宋_GB2312" w:eastAsia="仿宋_GB2312"/>
                <w:sz w:val="28"/>
                <w:szCs w:val="28"/>
              </w:rPr>
            </w:pPr>
            <w:r>
              <w:rPr>
                <w:rFonts w:hint="eastAsia" w:ascii="仿宋_GB2312" w:eastAsia="仿宋_GB2312"/>
                <w:sz w:val="28"/>
                <w:szCs w:val="28"/>
              </w:rPr>
              <w:t>纠纷影响</w:t>
            </w:r>
          </w:p>
          <w:p w14:paraId="5231FDE6">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D7447F6">
            <w:pPr>
              <w:adjustRightInd w:val="0"/>
              <w:snapToGrid w:val="0"/>
              <w:rPr>
                <w:rFonts w:ascii="仿宋_GB2312" w:eastAsia="仿宋_GB2312"/>
                <w:sz w:val="28"/>
                <w:szCs w:val="28"/>
              </w:rPr>
            </w:pPr>
            <w:r>
              <w:rPr>
                <w:rFonts w:hint="eastAsia" w:ascii="仿宋_GB2312" w:eastAsia="仿宋_GB2312"/>
                <w:sz w:val="28"/>
                <w:szCs w:val="28"/>
              </w:rPr>
              <w:t>对企业的影响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7257E81F">
            <w:pPr>
              <w:adjustRightInd w:val="0"/>
              <w:snapToGrid w:val="0"/>
              <w:rPr>
                <w:rFonts w:ascii="仿宋_GB2312" w:hAnsi="宋体" w:eastAsia="仿宋_GB2312"/>
                <w:b/>
                <w:sz w:val="24"/>
                <w:szCs w:val="24"/>
              </w:rPr>
            </w:pPr>
            <w:r>
              <w:rPr>
                <w:rFonts w:hint="eastAsia" w:ascii="仿宋_GB2312" w:hAnsi="宋体" w:eastAsia="仿宋_GB2312"/>
                <w:sz w:val="28"/>
                <w:szCs w:val="28"/>
              </w:rPr>
              <w:t>已造成的经济损失：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4077DC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2A487B0">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2975CF76">
            <w:pPr>
              <w:adjustRightInd w:val="0"/>
              <w:snapToGrid w:val="0"/>
              <w:ind w:firstLine="56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579250DA">
            <w:pPr>
              <w:adjustRightInd w:val="0"/>
              <w:snapToGrid w:val="0"/>
              <w:rPr>
                <w:rFonts w:ascii="仿宋_GB2312" w:hAnsi="宋体" w:eastAsia="仿宋_GB2312"/>
                <w:b/>
                <w:sz w:val="24"/>
                <w:szCs w:val="24"/>
              </w:rPr>
            </w:pPr>
            <w:r>
              <w:rPr>
                <w:rFonts w:hint="eastAsia" w:ascii="仿宋_GB2312" w:hAnsi="宋体" w:eastAsia="仿宋_GB2312"/>
                <w:sz w:val="28"/>
                <w:szCs w:val="28"/>
              </w:rPr>
              <w:t>预估将造成的经济损失：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6B8246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620690D">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03190F36">
            <w:pPr>
              <w:adjustRightInd w:val="0"/>
              <w:snapToGrid w:val="0"/>
              <w:ind w:firstLine="56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4D04B9D1">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对申报单位市场份额的影响：      </w:t>
            </w:r>
          </w:p>
          <w:p w14:paraId="091E5B24">
            <w:pPr>
              <w:adjustRightInd w:val="0"/>
              <w:snapToGrid w:val="0"/>
              <w:rPr>
                <w:rFonts w:ascii="仿宋_GB2312" w:hAnsi="宋体" w:eastAsia="仿宋_GB2312"/>
                <w:sz w:val="28"/>
                <w:szCs w:val="28"/>
              </w:rPr>
            </w:pPr>
          </w:p>
          <w:p w14:paraId="3475C3DE">
            <w:pPr>
              <w:adjustRightInd w:val="0"/>
              <w:snapToGrid w:val="0"/>
              <w:rPr>
                <w:rFonts w:ascii="仿宋_GB2312" w:hAnsi="宋体" w:eastAsia="仿宋_GB2312"/>
                <w:b/>
                <w:sz w:val="24"/>
                <w:szCs w:val="24"/>
              </w:rPr>
            </w:pPr>
          </w:p>
        </w:tc>
      </w:tr>
      <w:tr w14:paraId="5C1802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7D650753">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45C7D81D">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37BF7C1E">
            <w:pPr>
              <w:adjustRightInd w:val="0"/>
              <w:snapToGrid w:val="0"/>
              <w:rPr>
                <w:rFonts w:ascii="仿宋_GB2312" w:hAnsi="宋体" w:eastAsia="仿宋_GB2312"/>
                <w:sz w:val="28"/>
                <w:szCs w:val="28"/>
              </w:rPr>
            </w:pPr>
          </w:p>
          <w:p w14:paraId="2FFACF68">
            <w:pPr>
              <w:adjustRightInd w:val="0"/>
              <w:snapToGrid w:val="0"/>
              <w:rPr>
                <w:rFonts w:ascii="仿宋_GB2312" w:hAnsi="宋体" w:eastAsia="仿宋_GB2312"/>
                <w:sz w:val="28"/>
                <w:szCs w:val="28"/>
              </w:rPr>
            </w:pPr>
          </w:p>
          <w:p w14:paraId="55E8892D">
            <w:pPr>
              <w:adjustRightInd w:val="0"/>
              <w:snapToGrid w:val="0"/>
              <w:rPr>
                <w:rFonts w:ascii="仿宋_GB2312" w:hAnsi="宋体" w:eastAsia="仿宋_GB2312"/>
                <w:sz w:val="28"/>
                <w:szCs w:val="28"/>
              </w:rPr>
            </w:pPr>
          </w:p>
          <w:p w14:paraId="16FA88BD">
            <w:pPr>
              <w:adjustRightInd w:val="0"/>
              <w:snapToGrid w:val="0"/>
              <w:rPr>
                <w:rFonts w:ascii="仿宋_GB2312" w:hAnsi="宋体" w:eastAsia="仿宋_GB2312"/>
                <w:sz w:val="28"/>
                <w:szCs w:val="28"/>
              </w:rPr>
            </w:pPr>
          </w:p>
        </w:tc>
      </w:tr>
      <w:tr w14:paraId="696CEA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6EB94D7">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0090FA40">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6"/>
            <w:tcBorders>
              <w:top w:val="single" w:color="auto" w:sz="4" w:space="0"/>
              <w:left w:val="single" w:color="auto" w:sz="4" w:space="0"/>
              <w:bottom w:val="single" w:color="auto" w:sz="4" w:space="0"/>
              <w:right w:val="single" w:color="auto" w:sz="8" w:space="0"/>
            </w:tcBorders>
            <w:vAlign w:val="center"/>
          </w:tcPr>
          <w:p w14:paraId="408AC3AF">
            <w:pPr>
              <w:adjustRightInd w:val="0"/>
              <w:snapToGrid w:val="0"/>
              <w:rPr>
                <w:rFonts w:ascii="仿宋_GB2312" w:hAnsi="宋体" w:eastAsia="仿宋_GB2312"/>
                <w:sz w:val="28"/>
                <w:szCs w:val="28"/>
              </w:rPr>
            </w:pPr>
          </w:p>
          <w:p w14:paraId="5007A4C5">
            <w:pPr>
              <w:adjustRightInd w:val="0"/>
              <w:snapToGrid w:val="0"/>
              <w:rPr>
                <w:rFonts w:ascii="仿宋_GB2312" w:hAnsi="宋体" w:eastAsia="仿宋_GB2312"/>
                <w:sz w:val="28"/>
                <w:szCs w:val="28"/>
              </w:rPr>
            </w:pPr>
          </w:p>
          <w:p w14:paraId="49A9B61E">
            <w:pPr>
              <w:adjustRightInd w:val="0"/>
              <w:snapToGrid w:val="0"/>
              <w:rPr>
                <w:rFonts w:ascii="仿宋_GB2312" w:hAnsi="宋体" w:eastAsia="仿宋_GB2312"/>
                <w:sz w:val="28"/>
                <w:szCs w:val="28"/>
              </w:rPr>
            </w:pPr>
          </w:p>
          <w:p w14:paraId="18A7C0F7">
            <w:pPr>
              <w:adjustRightInd w:val="0"/>
              <w:snapToGrid w:val="0"/>
              <w:rPr>
                <w:rFonts w:ascii="仿宋_GB2312" w:hAnsi="宋体" w:eastAsia="仿宋_GB2312"/>
                <w:sz w:val="28"/>
                <w:szCs w:val="28"/>
              </w:rPr>
            </w:pPr>
          </w:p>
        </w:tc>
      </w:tr>
      <w:tr w14:paraId="682F14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16A1694">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D94A2DE">
            <w:pPr>
              <w:rPr>
                <w:rFonts w:ascii="仿宋_GB2312" w:hAnsi="宋体" w:eastAsia="仿宋_GB2312"/>
                <w:sz w:val="28"/>
                <w:szCs w:val="28"/>
              </w:rPr>
            </w:pPr>
          </w:p>
          <w:p w14:paraId="375F5623">
            <w:pPr>
              <w:rPr>
                <w:rFonts w:ascii="仿宋_GB2312" w:hAnsi="宋体" w:eastAsia="仿宋_GB2312"/>
                <w:sz w:val="28"/>
                <w:szCs w:val="28"/>
              </w:rPr>
            </w:pPr>
          </w:p>
        </w:tc>
      </w:tr>
      <w:tr w14:paraId="12AA7E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14:paraId="73F28CBC">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14:paraId="0FF9D1E1">
            <w:pPr>
              <w:rPr>
                <w:sz w:val="28"/>
                <w:szCs w:val="28"/>
              </w:rPr>
            </w:pPr>
          </w:p>
          <w:p w14:paraId="5B82A7C0">
            <w:pPr>
              <w:rPr>
                <w:sz w:val="28"/>
                <w:szCs w:val="28"/>
              </w:rPr>
            </w:pPr>
          </w:p>
        </w:tc>
      </w:tr>
      <w:tr w14:paraId="0AED65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47705A8D">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ED22B3B">
            <w:pPr>
              <w:adjustRightInd w:val="0"/>
              <w:snapToGrid w:val="0"/>
              <w:jc w:val="center"/>
              <w:rPr>
                <w:rFonts w:ascii="仿宋_GB2312" w:eastAsia="仿宋_GB2312"/>
                <w:sz w:val="28"/>
                <w:szCs w:val="28"/>
              </w:rPr>
            </w:pPr>
            <w:r>
              <w:rPr>
                <w:rFonts w:hint="eastAsia" w:ascii="仿宋_GB2312" w:eastAsia="仿宋_GB2312"/>
                <w:sz w:val="28"/>
                <w:szCs w:val="28"/>
              </w:rPr>
              <w:t>法律方案</w:t>
            </w:r>
          </w:p>
        </w:tc>
        <w:tc>
          <w:tcPr>
            <w:tcW w:w="7352" w:type="dxa"/>
            <w:gridSpan w:val="9"/>
            <w:tcBorders>
              <w:top w:val="single" w:color="auto" w:sz="8" w:space="0"/>
              <w:left w:val="single" w:color="auto" w:sz="8" w:space="0"/>
              <w:bottom w:val="single" w:color="auto" w:sz="4" w:space="0"/>
              <w:right w:val="single" w:color="auto" w:sz="8" w:space="0"/>
            </w:tcBorders>
            <w:vAlign w:val="center"/>
          </w:tcPr>
          <w:p w14:paraId="5C41521E">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2743949">
            <w:pPr>
              <w:ind w:firstLine="480" w:firstLineChars="200"/>
              <w:rPr>
                <w:rFonts w:ascii="仿宋_GB2312" w:hAnsi="宋体" w:eastAsia="仿宋_GB2312"/>
                <w:sz w:val="28"/>
                <w:szCs w:val="28"/>
              </w:rPr>
            </w:pPr>
            <w:r>
              <w:rPr>
                <w:rFonts w:hint="eastAsia" w:ascii="仿宋_GB2312" w:hAnsi="宋体" w:eastAsia="仿宋_GB2312"/>
                <w:sz w:val="24"/>
                <w:szCs w:val="24"/>
              </w:rPr>
              <w:t>包括纠纷发生地相关法律法规、司法制度及判例分析情况，项目涉及的知识产权与涉案知识产权对比分析情况，纠纷当前所处阶段，纠纷应对方案和时间进度等。不超过</w:t>
            </w:r>
            <w:r>
              <w:rPr>
                <w:rFonts w:ascii="仿宋_GB2312" w:hAnsi="宋体" w:eastAsia="仿宋_GB2312"/>
                <w:sz w:val="24"/>
                <w:szCs w:val="24"/>
              </w:rPr>
              <w:t>1500字，</w:t>
            </w:r>
            <w:r>
              <w:rPr>
                <w:rFonts w:hint="eastAsia" w:ascii="仿宋_GB2312" w:hAnsi="宋体" w:eastAsia="仿宋_GB2312"/>
                <w:sz w:val="24"/>
                <w:szCs w:val="24"/>
              </w:rPr>
              <w:t>超过部分可作为附件。</w:t>
            </w:r>
          </w:p>
          <w:p w14:paraId="6C30BFA1">
            <w:pPr>
              <w:rPr>
                <w:rFonts w:ascii="仿宋_GB2312" w:hAnsi="宋体" w:eastAsia="仿宋_GB2312"/>
                <w:sz w:val="28"/>
                <w:szCs w:val="28"/>
              </w:rPr>
            </w:pPr>
          </w:p>
          <w:p w14:paraId="6B6DE63D">
            <w:pPr>
              <w:rPr>
                <w:rFonts w:ascii="仿宋_GB2312" w:hAnsi="宋体" w:eastAsia="仿宋_GB2312"/>
                <w:sz w:val="28"/>
                <w:szCs w:val="28"/>
              </w:rPr>
            </w:pPr>
          </w:p>
          <w:p w14:paraId="34BE7690">
            <w:pPr>
              <w:rPr>
                <w:rFonts w:ascii="仿宋_GB2312" w:hAnsi="宋体" w:eastAsia="仿宋_GB2312"/>
                <w:sz w:val="28"/>
                <w:szCs w:val="28"/>
              </w:rPr>
            </w:pPr>
          </w:p>
          <w:p w14:paraId="21164C03">
            <w:pPr>
              <w:rPr>
                <w:rFonts w:ascii="仿宋_GB2312" w:hAnsi="宋体" w:eastAsia="仿宋_GB2312"/>
                <w:sz w:val="28"/>
                <w:szCs w:val="28"/>
              </w:rPr>
            </w:pPr>
          </w:p>
          <w:p w14:paraId="387661F4">
            <w:pPr>
              <w:rPr>
                <w:rFonts w:ascii="仿宋_GB2312" w:hAnsi="宋体" w:eastAsia="仿宋_GB2312"/>
                <w:sz w:val="28"/>
                <w:szCs w:val="28"/>
              </w:rPr>
            </w:pPr>
          </w:p>
          <w:p w14:paraId="4D6A3197">
            <w:pPr>
              <w:rPr>
                <w:rFonts w:ascii="仿宋_GB2312" w:hAnsi="宋体" w:eastAsia="仿宋_GB2312"/>
                <w:sz w:val="28"/>
                <w:szCs w:val="28"/>
              </w:rPr>
            </w:pPr>
          </w:p>
          <w:p w14:paraId="37F4B3A7">
            <w:pPr>
              <w:rPr>
                <w:rFonts w:ascii="仿宋_GB2312" w:hAnsi="宋体" w:eastAsia="仿宋_GB2312"/>
                <w:sz w:val="28"/>
                <w:szCs w:val="28"/>
              </w:rPr>
            </w:pPr>
          </w:p>
          <w:p w14:paraId="05447373">
            <w:pPr>
              <w:rPr>
                <w:rFonts w:ascii="仿宋_GB2312" w:hAnsi="宋体" w:eastAsia="仿宋_GB2312"/>
                <w:sz w:val="28"/>
                <w:szCs w:val="28"/>
              </w:rPr>
            </w:pPr>
          </w:p>
          <w:p w14:paraId="2AD3109E">
            <w:pPr>
              <w:rPr>
                <w:rFonts w:ascii="仿宋_GB2312" w:hAnsi="宋体" w:eastAsia="仿宋_GB2312"/>
                <w:sz w:val="28"/>
                <w:szCs w:val="28"/>
              </w:rPr>
            </w:pPr>
          </w:p>
          <w:p w14:paraId="21CC5AE1">
            <w:pPr>
              <w:rPr>
                <w:rFonts w:hint="eastAsia" w:ascii="仿宋_GB2312" w:hAnsi="宋体" w:eastAsia="仿宋_GB2312"/>
                <w:sz w:val="28"/>
                <w:szCs w:val="28"/>
              </w:rPr>
            </w:pPr>
          </w:p>
          <w:p w14:paraId="45BAE16B">
            <w:pPr>
              <w:rPr>
                <w:rFonts w:hint="eastAsia" w:ascii="仿宋_GB2312" w:hAnsi="宋体" w:eastAsia="仿宋_GB2312"/>
                <w:sz w:val="28"/>
                <w:szCs w:val="28"/>
              </w:rPr>
            </w:pPr>
          </w:p>
          <w:p w14:paraId="4FBFBEFE">
            <w:pPr>
              <w:rPr>
                <w:rFonts w:hint="eastAsia" w:ascii="仿宋_GB2312" w:hAnsi="宋体" w:eastAsia="仿宋_GB2312"/>
                <w:sz w:val="28"/>
                <w:szCs w:val="28"/>
              </w:rPr>
            </w:pPr>
          </w:p>
          <w:p w14:paraId="24CD807F">
            <w:pPr>
              <w:rPr>
                <w:rFonts w:ascii="仿宋_GB2312" w:hAnsi="宋体" w:eastAsia="仿宋_GB2312"/>
                <w:sz w:val="28"/>
                <w:szCs w:val="28"/>
              </w:rPr>
            </w:pPr>
          </w:p>
          <w:p w14:paraId="482C79FA">
            <w:pPr>
              <w:rPr>
                <w:rFonts w:ascii="仿宋_GB2312" w:hAnsi="宋体" w:eastAsia="仿宋_GB2312"/>
                <w:sz w:val="28"/>
                <w:szCs w:val="28"/>
              </w:rPr>
            </w:pPr>
          </w:p>
          <w:p w14:paraId="0A947109">
            <w:pPr>
              <w:rPr>
                <w:rFonts w:ascii="仿宋_GB2312" w:hAnsi="宋体" w:eastAsia="仿宋_GB2312"/>
                <w:sz w:val="28"/>
                <w:szCs w:val="28"/>
              </w:rPr>
            </w:pPr>
          </w:p>
        </w:tc>
      </w:tr>
      <w:tr w14:paraId="758810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restart"/>
            <w:tcBorders>
              <w:top w:val="single" w:color="auto" w:sz="4" w:space="0"/>
              <w:left w:val="single" w:color="auto" w:sz="8" w:space="0"/>
              <w:bottom w:val="single" w:color="auto" w:sz="4" w:space="0"/>
              <w:right w:val="single" w:color="auto" w:sz="8" w:space="0"/>
            </w:tcBorders>
            <w:vAlign w:val="center"/>
          </w:tcPr>
          <w:p w14:paraId="26A2BA12">
            <w:pPr>
              <w:adjustRightInd w:val="0"/>
              <w:snapToGrid w:val="0"/>
              <w:jc w:val="center"/>
              <w:rPr>
                <w:rFonts w:ascii="仿宋_GB2312" w:eastAsia="仿宋_GB2312"/>
                <w:sz w:val="28"/>
                <w:szCs w:val="28"/>
              </w:rPr>
            </w:pPr>
            <w:r>
              <w:rPr>
                <w:rFonts w:hint="eastAsia" w:ascii="仿宋_GB2312" w:eastAsia="仿宋_GB2312"/>
                <w:sz w:val="28"/>
                <w:szCs w:val="28"/>
              </w:rPr>
              <w:t>项目实施</w:t>
            </w:r>
          </w:p>
          <w:p w14:paraId="785A3957">
            <w:pPr>
              <w:adjustRightInd w:val="0"/>
              <w:snapToGrid w:val="0"/>
              <w:jc w:val="center"/>
              <w:rPr>
                <w:rFonts w:ascii="仿宋_GB2312" w:eastAsia="仿宋_GB2312"/>
                <w:sz w:val="28"/>
                <w:szCs w:val="28"/>
              </w:rPr>
            </w:pPr>
            <w:r>
              <w:rPr>
                <w:rFonts w:hint="eastAsia" w:ascii="仿宋_GB2312" w:eastAsia="仿宋_GB2312"/>
                <w:sz w:val="28"/>
                <w:szCs w:val="28"/>
              </w:rPr>
              <w:t>计划进展</w:t>
            </w:r>
          </w:p>
        </w:tc>
        <w:tc>
          <w:tcPr>
            <w:tcW w:w="7352" w:type="dxa"/>
            <w:gridSpan w:val="9"/>
            <w:tcBorders>
              <w:top w:val="single" w:color="auto" w:sz="4" w:space="0"/>
              <w:left w:val="single" w:color="auto" w:sz="8" w:space="0"/>
              <w:bottom w:val="single" w:color="auto" w:sz="4" w:space="0"/>
              <w:right w:val="single" w:color="auto" w:sz="8" w:space="0"/>
            </w:tcBorders>
          </w:tcPr>
          <w:p w14:paraId="3C744156">
            <w:pPr>
              <w:spacing w:line="0" w:lineRule="atLeast"/>
              <w:rPr>
                <w:rFonts w:ascii="仿宋_GB2312" w:hAnsi="宋体" w:eastAsia="仿宋_GB2312"/>
                <w:b/>
                <w:sz w:val="24"/>
                <w:szCs w:val="24"/>
              </w:rPr>
            </w:pPr>
            <w:r>
              <w:rPr>
                <w:rFonts w:hint="eastAsia" w:ascii="仿宋_GB2312" w:hAnsi="宋体" w:eastAsia="仿宋_GB2312"/>
                <w:b/>
                <w:sz w:val="24"/>
                <w:szCs w:val="24"/>
              </w:rPr>
              <w:t>本年度进展计划</w:t>
            </w:r>
          </w:p>
          <w:p w14:paraId="4B492D5D">
            <w:pPr>
              <w:spacing w:line="0" w:lineRule="atLeast"/>
              <w:rPr>
                <w:rFonts w:ascii="仿宋_GB2312" w:hAnsi="宋体" w:eastAsia="仿宋_GB2312"/>
                <w:b/>
                <w:sz w:val="24"/>
                <w:szCs w:val="24"/>
              </w:rPr>
            </w:pPr>
          </w:p>
          <w:p w14:paraId="05235CD7">
            <w:pPr>
              <w:spacing w:line="0" w:lineRule="atLeast"/>
              <w:rPr>
                <w:rFonts w:ascii="仿宋_GB2312" w:hAnsi="宋体" w:eastAsia="仿宋_GB2312"/>
                <w:b/>
                <w:sz w:val="24"/>
                <w:szCs w:val="24"/>
              </w:rPr>
            </w:pPr>
          </w:p>
          <w:p w14:paraId="7245326D">
            <w:pPr>
              <w:spacing w:line="0" w:lineRule="atLeast"/>
              <w:rPr>
                <w:rFonts w:ascii="仿宋_GB2312" w:hAnsi="宋体" w:eastAsia="仿宋_GB2312"/>
                <w:b/>
                <w:sz w:val="24"/>
                <w:szCs w:val="24"/>
              </w:rPr>
            </w:pPr>
          </w:p>
          <w:p w14:paraId="0D0D79C6">
            <w:pPr>
              <w:spacing w:line="0" w:lineRule="atLeast"/>
              <w:rPr>
                <w:rFonts w:ascii="仿宋_GB2312" w:hAnsi="宋体" w:eastAsia="仿宋_GB2312"/>
                <w:b/>
                <w:sz w:val="24"/>
                <w:szCs w:val="24"/>
              </w:rPr>
            </w:pPr>
          </w:p>
          <w:p w14:paraId="71C202EF">
            <w:pPr>
              <w:spacing w:line="0" w:lineRule="atLeast"/>
              <w:rPr>
                <w:rFonts w:ascii="仿宋_GB2312" w:hAnsi="宋体" w:eastAsia="仿宋_GB2312"/>
                <w:b/>
                <w:sz w:val="24"/>
                <w:szCs w:val="24"/>
              </w:rPr>
            </w:pPr>
          </w:p>
          <w:p w14:paraId="33FFEAF5">
            <w:pPr>
              <w:spacing w:line="0" w:lineRule="atLeast"/>
              <w:rPr>
                <w:rFonts w:ascii="仿宋_GB2312" w:hAnsi="宋体" w:eastAsia="仿宋_GB2312"/>
                <w:b/>
                <w:sz w:val="24"/>
                <w:szCs w:val="24"/>
              </w:rPr>
            </w:pPr>
          </w:p>
          <w:p w14:paraId="68E210F8">
            <w:pPr>
              <w:spacing w:line="0" w:lineRule="atLeast"/>
              <w:rPr>
                <w:rFonts w:ascii="仿宋_GB2312" w:hAnsi="宋体" w:eastAsia="仿宋_GB2312"/>
                <w:b/>
                <w:sz w:val="24"/>
                <w:szCs w:val="24"/>
              </w:rPr>
            </w:pPr>
          </w:p>
          <w:p w14:paraId="7F9953E0">
            <w:pPr>
              <w:spacing w:line="0" w:lineRule="atLeast"/>
              <w:rPr>
                <w:rFonts w:ascii="仿宋_GB2312" w:hAnsi="宋体" w:eastAsia="仿宋_GB2312"/>
                <w:b/>
                <w:sz w:val="24"/>
                <w:szCs w:val="24"/>
              </w:rPr>
            </w:pPr>
          </w:p>
          <w:p w14:paraId="411AFD3B">
            <w:pPr>
              <w:spacing w:line="0" w:lineRule="atLeast"/>
              <w:rPr>
                <w:rFonts w:ascii="仿宋_GB2312" w:hAnsi="宋体" w:eastAsia="仿宋_GB2312"/>
                <w:b/>
                <w:sz w:val="24"/>
                <w:szCs w:val="24"/>
              </w:rPr>
            </w:pPr>
          </w:p>
          <w:p w14:paraId="2AE5070D">
            <w:pPr>
              <w:spacing w:line="0" w:lineRule="atLeast"/>
              <w:rPr>
                <w:rFonts w:ascii="仿宋_GB2312" w:hAnsi="宋体" w:eastAsia="仿宋_GB2312"/>
                <w:b/>
                <w:sz w:val="24"/>
                <w:szCs w:val="24"/>
              </w:rPr>
            </w:pPr>
          </w:p>
          <w:p w14:paraId="2B993DAF">
            <w:pPr>
              <w:spacing w:line="0" w:lineRule="atLeast"/>
              <w:rPr>
                <w:rFonts w:ascii="仿宋_GB2312" w:hAnsi="宋体" w:eastAsia="仿宋_GB2312"/>
                <w:b/>
                <w:sz w:val="24"/>
                <w:szCs w:val="24"/>
              </w:rPr>
            </w:pPr>
          </w:p>
          <w:p w14:paraId="09B76F4E">
            <w:pPr>
              <w:spacing w:line="0" w:lineRule="atLeast"/>
              <w:rPr>
                <w:rFonts w:ascii="仿宋_GB2312" w:hAnsi="宋体" w:eastAsia="仿宋_GB2312"/>
                <w:b/>
                <w:sz w:val="24"/>
                <w:szCs w:val="24"/>
              </w:rPr>
            </w:pPr>
          </w:p>
          <w:p w14:paraId="451288C5">
            <w:pPr>
              <w:spacing w:line="0" w:lineRule="atLeast"/>
              <w:rPr>
                <w:rFonts w:ascii="仿宋_GB2312" w:hAnsi="宋体" w:eastAsia="仿宋_GB2312"/>
                <w:b/>
                <w:sz w:val="24"/>
                <w:szCs w:val="24"/>
              </w:rPr>
            </w:pPr>
          </w:p>
          <w:p w14:paraId="3F1385E8">
            <w:pPr>
              <w:spacing w:line="0" w:lineRule="atLeast"/>
              <w:rPr>
                <w:rFonts w:ascii="仿宋_GB2312" w:hAnsi="宋体" w:eastAsia="仿宋_GB2312"/>
                <w:b/>
                <w:sz w:val="24"/>
                <w:szCs w:val="24"/>
              </w:rPr>
            </w:pPr>
          </w:p>
          <w:p w14:paraId="530383EA">
            <w:pPr>
              <w:spacing w:line="0" w:lineRule="atLeast"/>
              <w:rPr>
                <w:rFonts w:ascii="仿宋_GB2312" w:hAnsi="宋体" w:eastAsia="仿宋_GB2312"/>
                <w:b/>
                <w:sz w:val="24"/>
                <w:szCs w:val="24"/>
              </w:rPr>
            </w:pPr>
          </w:p>
        </w:tc>
      </w:tr>
      <w:tr w14:paraId="3F321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B1A0A10">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8" w:space="0"/>
              <w:bottom w:val="single" w:color="auto" w:sz="4" w:space="0"/>
              <w:right w:val="single" w:color="auto" w:sz="8" w:space="0"/>
            </w:tcBorders>
          </w:tcPr>
          <w:p w14:paraId="273F5ABE">
            <w:pPr>
              <w:spacing w:line="0" w:lineRule="atLeast"/>
              <w:rPr>
                <w:rFonts w:ascii="仿宋_GB2312" w:hAnsi="宋体" w:eastAsia="仿宋_GB2312"/>
                <w:b/>
                <w:sz w:val="24"/>
                <w:szCs w:val="24"/>
              </w:rPr>
            </w:pPr>
            <w:r>
              <w:rPr>
                <w:rFonts w:hint="eastAsia" w:ascii="仿宋_GB2312" w:hAnsi="宋体" w:eastAsia="仿宋_GB2312"/>
                <w:b/>
                <w:sz w:val="24"/>
                <w:szCs w:val="24"/>
              </w:rPr>
              <w:t>纠纷处理全流程进展计划</w:t>
            </w:r>
          </w:p>
          <w:p w14:paraId="71ED9B0C">
            <w:pPr>
              <w:spacing w:line="0" w:lineRule="atLeast"/>
              <w:rPr>
                <w:rFonts w:ascii="仿宋_GB2312" w:hAnsi="宋体" w:eastAsia="仿宋_GB2312"/>
                <w:b/>
                <w:sz w:val="24"/>
                <w:szCs w:val="24"/>
              </w:rPr>
            </w:pPr>
          </w:p>
          <w:p w14:paraId="06E507B5">
            <w:pPr>
              <w:spacing w:line="0" w:lineRule="atLeast"/>
              <w:rPr>
                <w:rFonts w:ascii="仿宋_GB2312" w:hAnsi="宋体" w:eastAsia="仿宋_GB2312"/>
                <w:b/>
                <w:sz w:val="24"/>
                <w:szCs w:val="24"/>
              </w:rPr>
            </w:pPr>
          </w:p>
          <w:p w14:paraId="5A0FE4EA">
            <w:pPr>
              <w:spacing w:line="0" w:lineRule="atLeast"/>
              <w:rPr>
                <w:rFonts w:ascii="仿宋_GB2312" w:hAnsi="宋体" w:eastAsia="仿宋_GB2312"/>
                <w:b/>
                <w:sz w:val="24"/>
                <w:szCs w:val="24"/>
              </w:rPr>
            </w:pPr>
          </w:p>
          <w:p w14:paraId="69AD8CB4">
            <w:pPr>
              <w:spacing w:line="0" w:lineRule="atLeast"/>
              <w:rPr>
                <w:rFonts w:ascii="仿宋_GB2312" w:hAnsi="宋体" w:eastAsia="仿宋_GB2312"/>
                <w:b/>
                <w:sz w:val="24"/>
                <w:szCs w:val="24"/>
              </w:rPr>
            </w:pPr>
          </w:p>
          <w:p w14:paraId="6C574C36">
            <w:pPr>
              <w:spacing w:line="0" w:lineRule="atLeast"/>
              <w:rPr>
                <w:rFonts w:ascii="仿宋_GB2312" w:hAnsi="宋体" w:eastAsia="仿宋_GB2312"/>
                <w:b/>
                <w:sz w:val="24"/>
                <w:szCs w:val="24"/>
              </w:rPr>
            </w:pPr>
          </w:p>
          <w:p w14:paraId="1BC75B00">
            <w:pPr>
              <w:spacing w:line="0" w:lineRule="atLeast"/>
              <w:rPr>
                <w:rFonts w:ascii="仿宋_GB2312" w:hAnsi="宋体" w:eastAsia="仿宋_GB2312"/>
                <w:b/>
                <w:sz w:val="24"/>
                <w:szCs w:val="24"/>
              </w:rPr>
            </w:pPr>
          </w:p>
          <w:p w14:paraId="371D3F58">
            <w:pPr>
              <w:spacing w:line="0" w:lineRule="atLeast"/>
              <w:rPr>
                <w:rFonts w:ascii="仿宋_GB2312" w:hAnsi="宋体" w:eastAsia="仿宋_GB2312"/>
                <w:b/>
                <w:sz w:val="24"/>
                <w:szCs w:val="24"/>
              </w:rPr>
            </w:pPr>
          </w:p>
          <w:p w14:paraId="6FF691D7">
            <w:pPr>
              <w:spacing w:line="0" w:lineRule="atLeast"/>
              <w:rPr>
                <w:rFonts w:ascii="仿宋_GB2312" w:hAnsi="宋体" w:eastAsia="仿宋_GB2312"/>
                <w:b/>
                <w:sz w:val="24"/>
                <w:szCs w:val="24"/>
              </w:rPr>
            </w:pPr>
          </w:p>
          <w:p w14:paraId="32F92023">
            <w:pPr>
              <w:spacing w:line="0" w:lineRule="atLeast"/>
              <w:rPr>
                <w:rFonts w:ascii="仿宋_GB2312" w:hAnsi="宋体" w:eastAsia="仿宋_GB2312"/>
                <w:b/>
                <w:sz w:val="24"/>
                <w:szCs w:val="24"/>
              </w:rPr>
            </w:pPr>
          </w:p>
          <w:p w14:paraId="2A798E00">
            <w:pPr>
              <w:spacing w:line="0" w:lineRule="atLeast"/>
              <w:rPr>
                <w:rFonts w:ascii="仿宋_GB2312" w:hAnsi="宋体" w:eastAsia="仿宋_GB2312"/>
                <w:b/>
                <w:sz w:val="24"/>
                <w:szCs w:val="24"/>
              </w:rPr>
            </w:pPr>
          </w:p>
          <w:p w14:paraId="63818C27">
            <w:pPr>
              <w:spacing w:line="0" w:lineRule="atLeast"/>
              <w:rPr>
                <w:rFonts w:ascii="仿宋_GB2312" w:hAnsi="宋体" w:eastAsia="仿宋_GB2312"/>
                <w:b/>
                <w:sz w:val="24"/>
                <w:szCs w:val="24"/>
              </w:rPr>
            </w:pPr>
          </w:p>
          <w:p w14:paraId="1C05D734">
            <w:pPr>
              <w:spacing w:line="0" w:lineRule="atLeast"/>
              <w:rPr>
                <w:rFonts w:ascii="仿宋_GB2312" w:hAnsi="宋体" w:eastAsia="仿宋_GB2312"/>
                <w:b/>
                <w:sz w:val="24"/>
                <w:szCs w:val="24"/>
              </w:rPr>
            </w:pPr>
          </w:p>
          <w:p w14:paraId="387FACD8">
            <w:pPr>
              <w:spacing w:line="0" w:lineRule="atLeast"/>
              <w:rPr>
                <w:rFonts w:ascii="仿宋_GB2312" w:hAnsi="宋体" w:eastAsia="仿宋_GB2312"/>
                <w:b/>
                <w:sz w:val="24"/>
                <w:szCs w:val="24"/>
              </w:rPr>
            </w:pPr>
          </w:p>
        </w:tc>
      </w:tr>
      <w:tr w14:paraId="05A0E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0BC0BCC8">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5E02789A">
            <w:pPr>
              <w:adjustRightInd w:val="0"/>
              <w:snapToGrid w:val="0"/>
              <w:jc w:val="center"/>
              <w:textAlignment w:val="center"/>
              <w:rPr>
                <w:rFonts w:ascii="仿宋_GB2312" w:eastAsia="仿宋_GB2312"/>
                <w:sz w:val="28"/>
                <w:szCs w:val="28"/>
              </w:rPr>
            </w:pPr>
            <w:r>
              <w:rPr>
                <w:rFonts w:hint="eastAsia" w:ascii="仿宋_GB2312" w:eastAsia="仿宋_GB2312"/>
                <w:sz w:val="28"/>
                <w:szCs w:val="28"/>
              </w:rPr>
              <w:t>组织实施</w:t>
            </w:r>
          </w:p>
          <w:p w14:paraId="61F703A8">
            <w:pPr>
              <w:adjustRightInd w:val="0"/>
              <w:snapToGrid w:val="0"/>
              <w:jc w:val="center"/>
              <w:textAlignment w:val="center"/>
              <w:rPr>
                <w:rFonts w:ascii="仿宋_GB2312" w:eastAsia="仿宋_GB2312"/>
                <w:bCs/>
                <w:sz w:val="28"/>
                <w:szCs w:val="28"/>
              </w:rPr>
            </w:pPr>
            <w:r>
              <w:rPr>
                <w:rFonts w:hint="eastAsia" w:ascii="仿宋_GB2312" w:eastAsia="仿宋_GB2312"/>
                <w:sz w:val="28"/>
                <w:szCs w:val="28"/>
              </w:rPr>
              <w:t>方</w:t>
            </w:r>
            <w:r>
              <w:rPr>
                <w:rFonts w:ascii="仿宋_GB2312" w:eastAsia="仿宋_GB2312"/>
                <w:sz w:val="28"/>
                <w:szCs w:val="28"/>
              </w:rPr>
              <w:t xml:space="preserve">    </w:t>
            </w:r>
            <w:r>
              <w:rPr>
                <w:rFonts w:hint="eastAsia" w:ascii="仿宋_GB2312" w:eastAsia="仿宋_GB2312"/>
                <w:sz w:val="28"/>
                <w:szCs w:val="28"/>
              </w:rPr>
              <w:t>案</w:t>
            </w:r>
          </w:p>
        </w:tc>
        <w:tc>
          <w:tcPr>
            <w:tcW w:w="7352" w:type="dxa"/>
            <w:gridSpan w:val="9"/>
            <w:tcBorders>
              <w:top w:val="single" w:color="auto" w:sz="4" w:space="0"/>
              <w:left w:val="single" w:color="auto" w:sz="8" w:space="0"/>
              <w:bottom w:val="single" w:color="auto" w:sz="8" w:space="0"/>
              <w:right w:val="single" w:color="auto" w:sz="8" w:space="0"/>
            </w:tcBorders>
            <w:shd w:val="clear" w:color="auto" w:fill="auto"/>
          </w:tcPr>
          <w:p w14:paraId="46F336B6">
            <w:pPr>
              <w:spacing w:line="0" w:lineRule="atLeast"/>
              <w:rPr>
                <w:rFonts w:ascii="仿宋_GB2312" w:hAnsi="宋体" w:eastAsia="仿宋_GB2312"/>
                <w:b/>
                <w:sz w:val="24"/>
                <w:szCs w:val="24"/>
              </w:rPr>
            </w:pPr>
            <w:bookmarkStart w:id="0" w:name="OLE_LINK5"/>
            <w:bookmarkStart w:id="1" w:name="OLE_LINK6"/>
            <w:r>
              <w:rPr>
                <w:rFonts w:hint="eastAsia" w:ascii="仿宋_GB2312" w:hAnsi="宋体" w:eastAsia="仿宋_GB2312"/>
                <w:b/>
                <w:sz w:val="24"/>
                <w:szCs w:val="24"/>
              </w:rPr>
              <w:t>【填写说明】（填写时请删除填写说明）</w:t>
            </w:r>
          </w:p>
          <w:p w14:paraId="47E0F3E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包括申报单位人员情况和国内外专业服务机构聘请情况等。</w:t>
            </w:r>
          </w:p>
          <w:bookmarkEnd w:id="0"/>
          <w:bookmarkEnd w:id="1"/>
          <w:p w14:paraId="2D47EDD0">
            <w:pPr>
              <w:spacing w:line="0" w:lineRule="atLeast"/>
              <w:ind w:firstLine="480" w:firstLineChars="200"/>
              <w:rPr>
                <w:rFonts w:ascii="仿宋_GB2312" w:hAnsi="宋体" w:eastAsia="仿宋_GB2312"/>
                <w:sz w:val="24"/>
                <w:szCs w:val="24"/>
              </w:rPr>
            </w:pPr>
          </w:p>
          <w:p w14:paraId="7FCA5CA9">
            <w:pPr>
              <w:spacing w:line="0" w:lineRule="atLeast"/>
              <w:ind w:firstLine="480" w:firstLineChars="200"/>
              <w:rPr>
                <w:rFonts w:ascii="仿宋_GB2312" w:hAnsi="宋体" w:eastAsia="仿宋_GB2312"/>
                <w:sz w:val="24"/>
                <w:szCs w:val="24"/>
              </w:rPr>
            </w:pPr>
          </w:p>
          <w:p w14:paraId="3AB545BE">
            <w:pPr>
              <w:spacing w:line="0" w:lineRule="atLeast"/>
              <w:ind w:firstLine="480" w:firstLineChars="200"/>
              <w:rPr>
                <w:rFonts w:ascii="仿宋_GB2312" w:hAnsi="宋体" w:eastAsia="仿宋_GB2312"/>
                <w:sz w:val="24"/>
                <w:szCs w:val="24"/>
              </w:rPr>
            </w:pPr>
          </w:p>
          <w:p w14:paraId="02B1357E">
            <w:pPr>
              <w:spacing w:line="0" w:lineRule="atLeast"/>
              <w:ind w:firstLine="480" w:firstLineChars="200"/>
              <w:rPr>
                <w:rFonts w:hint="eastAsia" w:ascii="仿宋_GB2312" w:hAnsi="宋体" w:eastAsia="仿宋_GB2312"/>
                <w:sz w:val="24"/>
                <w:szCs w:val="24"/>
              </w:rPr>
            </w:pPr>
          </w:p>
          <w:p w14:paraId="5F10925A">
            <w:pPr>
              <w:spacing w:line="0" w:lineRule="atLeast"/>
              <w:ind w:firstLine="480" w:firstLineChars="200"/>
              <w:rPr>
                <w:rFonts w:hint="eastAsia" w:ascii="仿宋_GB2312" w:hAnsi="宋体" w:eastAsia="仿宋_GB2312"/>
                <w:sz w:val="24"/>
                <w:szCs w:val="24"/>
              </w:rPr>
            </w:pPr>
          </w:p>
          <w:p w14:paraId="322CA0AD">
            <w:pPr>
              <w:spacing w:line="0" w:lineRule="atLeast"/>
              <w:ind w:firstLine="480" w:firstLineChars="200"/>
              <w:rPr>
                <w:rFonts w:hint="eastAsia" w:ascii="仿宋_GB2312" w:hAnsi="宋体" w:eastAsia="仿宋_GB2312"/>
                <w:sz w:val="24"/>
                <w:szCs w:val="24"/>
              </w:rPr>
            </w:pPr>
          </w:p>
          <w:p w14:paraId="7A74221A">
            <w:pPr>
              <w:spacing w:line="0" w:lineRule="atLeast"/>
              <w:ind w:firstLine="480" w:firstLineChars="200"/>
              <w:rPr>
                <w:rFonts w:hint="eastAsia" w:ascii="仿宋_GB2312" w:hAnsi="宋体" w:eastAsia="仿宋_GB2312"/>
                <w:sz w:val="24"/>
                <w:szCs w:val="24"/>
              </w:rPr>
            </w:pPr>
          </w:p>
          <w:p w14:paraId="1C44576C">
            <w:pPr>
              <w:spacing w:line="0" w:lineRule="atLeast"/>
              <w:ind w:firstLine="480" w:firstLineChars="200"/>
              <w:rPr>
                <w:rFonts w:hint="eastAsia" w:ascii="仿宋_GB2312" w:hAnsi="宋体" w:eastAsia="仿宋_GB2312"/>
                <w:sz w:val="24"/>
                <w:szCs w:val="24"/>
              </w:rPr>
            </w:pPr>
          </w:p>
          <w:p w14:paraId="6F494794">
            <w:pPr>
              <w:spacing w:line="0" w:lineRule="atLeast"/>
              <w:ind w:firstLine="480" w:firstLineChars="200"/>
              <w:rPr>
                <w:rFonts w:hint="eastAsia" w:ascii="仿宋_GB2312" w:hAnsi="宋体" w:eastAsia="仿宋_GB2312"/>
                <w:sz w:val="24"/>
                <w:szCs w:val="24"/>
              </w:rPr>
            </w:pPr>
          </w:p>
          <w:p w14:paraId="14BCDD7D">
            <w:pPr>
              <w:spacing w:line="0" w:lineRule="atLeast"/>
              <w:ind w:firstLine="480" w:firstLineChars="200"/>
              <w:rPr>
                <w:rFonts w:hint="eastAsia" w:ascii="仿宋_GB2312" w:hAnsi="宋体" w:eastAsia="仿宋_GB2312"/>
                <w:sz w:val="24"/>
                <w:szCs w:val="24"/>
              </w:rPr>
            </w:pPr>
          </w:p>
          <w:p w14:paraId="3617B9F7">
            <w:pPr>
              <w:spacing w:line="0" w:lineRule="atLeast"/>
              <w:ind w:firstLine="480" w:firstLineChars="200"/>
              <w:rPr>
                <w:rFonts w:hint="eastAsia" w:ascii="仿宋_GB2312" w:hAnsi="宋体" w:eastAsia="仿宋_GB2312"/>
                <w:sz w:val="24"/>
                <w:szCs w:val="24"/>
              </w:rPr>
            </w:pPr>
          </w:p>
          <w:p w14:paraId="5C3A1C49">
            <w:pPr>
              <w:spacing w:line="0" w:lineRule="atLeast"/>
              <w:rPr>
                <w:rFonts w:ascii="仿宋_GB2312" w:hAnsi="宋体" w:eastAsia="仿宋_GB2312"/>
                <w:sz w:val="24"/>
                <w:szCs w:val="24"/>
              </w:rPr>
            </w:pPr>
          </w:p>
        </w:tc>
      </w:tr>
      <w:tr w14:paraId="260338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8BB97ED">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纠纷处理</w:t>
            </w:r>
          </w:p>
          <w:p w14:paraId="413610F2">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结果预判</w:t>
            </w:r>
          </w:p>
          <w:p w14:paraId="17AE91FA">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及 依 据</w:t>
            </w:r>
          </w:p>
        </w:tc>
        <w:tc>
          <w:tcPr>
            <w:tcW w:w="7352" w:type="dxa"/>
            <w:gridSpan w:val="9"/>
            <w:tcBorders>
              <w:top w:val="single" w:color="auto" w:sz="4" w:space="0"/>
              <w:left w:val="single" w:color="auto" w:sz="8" w:space="0"/>
              <w:bottom w:val="single" w:color="auto" w:sz="4" w:space="0"/>
              <w:right w:val="single" w:color="auto" w:sz="8" w:space="0"/>
            </w:tcBorders>
          </w:tcPr>
          <w:p w14:paraId="4E7B90A4">
            <w:pPr>
              <w:rPr>
                <w:rFonts w:ascii="仿宋_GB2312" w:hAnsi="宋体" w:eastAsia="仿宋_GB2312"/>
                <w:b/>
                <w:sz w:val="24"/>
                <w:szCs w:val="24"/>
              </w:rPr>
            </w:pPr>
          </w:p>
          <w:p w14:paraId="58B6AD5D">
            <w:pPr>
              <w:ind w:firstLine="600" w:firstLineChars="250"/>
              <w:rPr>
                <w:rFonts w:ascii="仿宋_GB2312" w:hAnsi="宋体" w:eastAsia="仿宋_GB2312"/>
                <w:b/>
                <w:sz w:val="24"/>
                <w:szCs w:val="24"/>
              </w:rPr>
            </w:pPr>
          </w:p>
          <w:p w14:paraId="0F7A970E">
            <w:pPr>
              <w:ind w:firstLine="600" w:firstLineChars="250"/>
              <w:rPr>
                <w:rFonts w:ascii="仿宋_GB2312" w:hAnsi="宋体" w:eastAsia="仿宋_GB2312"/>
                <w:b/>
                <w:sz w:val="24"/>
                <w:szCs w:val="24"/>
              </w:rPr>
            </w:pPr>
          </w:p>
          <w:p w14:paraId="443446DF">
            <w:pPr>
              <w:ind w:firstLine="600" w:firstLineChars="250"/>
              <w:rPr>
                <w:rFonts w:ascii="仿宋_GB2312" w:hAnsi="宋体" w:eastAsia="仿宋_GB2312"/>
                <w:b/>
                <w:sz w:val="24"/>
                <w:szCs w:val="24"/>
              </w:rPr>
            </w:pPr>
          </w:p>
          <w:p w14:paraId="0D38F81E">
            <w:pPr>
              <w:ind w:firstLine="600" w:firstLineChars="250"/>
              <w:rPr>
                <w:rFonts w:ascii="仿宋_GB2312" w:hAnsi="宋体" w:eastAsia="仿宋_GB2312"/>
                <w:b/>
                <w:sz w:val="24"/>
                <w:szCs w:val="24"/>
              </w:rPr>
            </w:pPr>
          </w:p>
          <w:p w14:paraId="5A6E0FE9">
            <w:pPr>
              <w:ind w:firstLine="600" w:firstLineChars="250"/>
              <w:rPr>
                <w:rFonts w:ascii="仿宋_GB2312" w:hAnsi="宋体" w:eastAsia="仿宋_GB2312"/>
                <w:b/>
                <w:sz w:val="24"/>
                <w:szCs w:val="24"/>
              </w:rPr>
            </w:pPr>
          </w:p>
          <w:p w14:paraId="1299249E">
            <w:pPr>
              <w:ind w:firstLine="600" w:firstLineChars="250"/>
              <w:rPr>
                <w:rFonts w:ascii="仿宋_GB2312" w:hAnsi="宋体" w:eastAsia="仿宋_GB2312"/>
                <w:b/>
                <w:sz w:val="24"/>
                <w:szCs w:val="24"/>
              </w:rPr>
            </w:pPr>
          </w:p>
          <w:p w14:paraId="72C4E425">
            <w:pPr>
              <w:ind w:firstLine="600" w:firstLineChars="250"/>
              <w:rPr>
                <w:rFonts w:ascii="仿宋_GB2312" w:hAnsi="宋体" w:eastAsia="仿宋_GB2312"/>
                <w:b/>
                <w:sz w:val="24"/>
                <w:szCs w:val="24"/>
              </w:rPr>
            </w:pPr>
          </w:p>
          <w:p w14:paraId="68CF76A7">
            <w:pPr>
              <w:ind w:firstLine="600" w:firstLineChars="250"/>
              <w:rPr>
                <w:rFonts w:ascii="仿宋_GB2312" w:hAnsi="宋体" w:eastAsia="仿宋_GB2312"/>
                <w:b/>
                <w:sz w:val="24"/>
                <w:szCs w:val="24"/>
              </w:rPr>
            </w:pPr>
          </w:p>
          <w:p w14:paraId="50D1FDA8">
            <w:pPr>
              <w:ind w:firstLine="600" w:firstLineChars="250"/>
              <w:rPr>
                <w:rFonts w:ascii="仿宋_GB2312" w:hAnsi="宋体" w:eastAsia="仿宋_GB2312"/>
                <w:b/>
                <w:sz w:val="24"/>
                <w:szCs w:val="24"/>
              </w:rPr>
            </w:pPr>
          </w:p>
          <w:p w14:paraId="6F0C1306">
            <w:pPr>
              <w:ind w:firstLine="600" w:firstLineChars="250"/>
              <w:rPr>
                <w:rFonts w:ascii="仿宋_GB2312" w:hAnsi="宋体" w:eastAsia="仿宋_GB2312"/>
                <w:b/>
                <w:sz w:val="24"/>
                <w:szCs w:val="24"/>
              </w:rPr>
            </w:pPr>
          </w:p>
          <w:p w14:paraId="54CDE116">
            <w:pPr>
              <w:ind w:firstLine="600" w:firstLineChars="250"/>
              <w:rPr>
                <w:rFonts w:ascii="仿宋_GB2312" w:hAnsi="宋体" w:eastAsia="仿宋_GB2312"/>
                <w:b/>
                <w:sz w:val="24"/>
                <w:szCs w:val="24"/>
              </w:rPr>
            </w:pPr>
          </w:p>
          <w:p w14:paraId="0980E6EB">
            <w:pPr>
              <w:ind w:firstLine="600" w:firstLineChars="250"/>
              <w:rPr>
                <w:rFonts w:ascii="仿宋_GB2312" w:hAnsi="宋体" w:eastAsia="仿宋_GB2312"/>
                <w:b/>
                <w:sz w:val="24"/>
                <w:szCs w:val="24"/>
              </w:rPr>
            </w:pPr>
          </w:p>
          <w:p w14:paraId="58567CFE">
            <w:pPr>
              <w:ind w:firstLine="600" w:firstLineChars="250"/>
              <w:rPr>
                <w:rFonts w:ascii="仿宋_GB2312" w:hAnsi="宋体" w:eastAsia="仿宋_GB2312"/>
                <w:b/>
                <w:sz w:val="24"/>
                <w:szCs w:val="24"/>
              </w:rPr>
            </w:pPr>
          </w:p>
          <w:p w14:paraId="6760985A">
            <w:pPr>
              <w:ind w:firstLine="600" w:firstLineChars="250"/>
              <w:rPr>
                <w:rFonts w:ascii="仿宋_GB2312" w:hAnsi="宋体" w:eastAsia="仿宋_GB2312"/>
                <w:b/>
                <w:sz w:val="24"/>
                <w:szCs w:val="24"/>
              </w:rPr>
            </w:pPr>
          </w:p>
          <w:p w14:paraId="52E2216F">
            <w:pPr>
              <w:ind w:firstLine="600" w:firstLineChars="250"/>
              <w:rPr>
                <w:rFonts w:ascii="仿宋_GB2312" w:hAnsi="宋体" w:eastAsia="仿宋_GB2312"/>
                <w:b/>
                <w:sz w:val="24"/>
                <w:szCs w:val="24"/>
              </w:rPr>
            </w:pPr>
          </w:p>
          <w:p w14:paraId="0C06C586">
            <w:pPr>
              <w:ind w:firstLine="600" w:firstLineChars="250"/>
              <w:rPr>
                <w:rFonts w:ascii="仿宋_GB2312" w:hAnsi="宋体" w:eastAsia="仿宋_GB2312"/>
                <w:b/>
                <w:sz w:val="24"/>
                <w:szCs w:val="24"/>
              </w:rPr>
            </w:pPr>
          </w:p>
          <w:p w14:paraId="42014920">
            <w:pPr>
              <w:ind w:firstLine="600" w:firstLineChars="250"/>
              <w:rPr>
                <w:rFonts w:ascii="仿宋_GB2312" w:hAnsi="宋体" w:eastAsia="仿宋_GB2312"/>
                <w:b/>
                <w:sz w:val="24"/>
                <w:szCs w:val="24"/>
              </w:rPr>
            </w:pPr>
          </w:p>
          <w:p w14:paraId="32A348EB">
            <w:pPr>
              <w:ind w:firstLine="600" w:firstLineChars="250"/>
              <w:rPr>
                <w:rFonts w:ascii="仿宋_GB2312" w:hAnsi="宋体" w:eastAsia="仿宋_GB2312"/>
                <w:b/>
                <w:sz w:val="24"/>
                <w:szCs w:val="24"/>
              </w:rPr>
            </w:pPr>
          </w:p>
          <w:p w14:paraId="72B036F7">
            <w:pPr>
              <w:ind w:firstLine="600" w:firstLineChars="250"/>
              <w:rPr>
                <w:rFonts w:ascii="仿宋_GB2312" w:hAnsi="宋体" w:eastAsia="仿宋_GB2312"/>
                <w:b/>
                <w:sz w:val="24"/>
                <w:szCs w:val="24"/>
              </w:rPr>
            </w:pPr>
          </w:p>
          <w:p w14:paraId="77A62F4D">
            <w:pPr>
              <w:ind w:firstLine="700" w:firstLineChars="250"/>
              <w:rPr>
                <w:rFonts w:ascii="仿宋_GB2312" w:hAnsi="宋体" w:eastAsia="仿宋_GB2312"/>
                <w:sz w:val="28"/>
                <w:szCs w:val="28"/>
              </w:rPr>
            </w:pPr>
          </w:p>
        </w:tc>
      </w:tr>
      <w:tr w14:paraId="70B185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550DD8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666F4EBE">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9"/>
            <w:tcBorders>
              <w:top w:val="single" w:color="auto" w:sz="4" w:space="0"/>
              <w:left w:val="single" w:color="auto" w:sz="8" w:space="0"/>
              <w:bottom w:val="single" w:color="auto" w:sz="4" w:space="0"/>
              <w:right w:val="single" w:color="auto" w:sz="8" w:space="0"/>
            </w:tcBorders>
          </w:tcPr>
          <w:p w14:paraId="11FA3D3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87AAC42">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如可向社会公开的国别知识产权制度研究、典型案例、经验分享、纠纷分析报告等</w:t>
            </w:r>
            <w:r>
              <w:rPr>
                <w:rFonts w:hint="eastAsia" w:ascii="仿宋_GB2312" w:eastAsia="仿宋_GB2312"/>
                <w:color w:val="000000"/>
                <w:sz w:val="28"/>
                <w:szCs w:val="28"/>
              </w:rPr>
              <w:t>。</w:t>
            </w:r>
          </w:p>
          <w:p w14:paraId="0CC8924B">
            <w:pPr>
              <w:adjustRightInd w:val="0"/>
              <w:snapToGrid w:val="0"/>
              <w:spacing w:line="240" w:lineRule="exact"/>
              <w:ind w:firstLine="548" w:firstLineChars="196"/>
              <w:rPr>
                <w:rFonts w:ascii="仿宋_GB2312" w:eastAsia="仿宋_GB2312"/>
                <w:color w:val="000000"/>
                <w:sz w:val="28"/>
                <w:szCs w:val="28"/>
              </w:rPr>
            </w:pPr>
          </w:p>
          <w:p w14:paraId="157D1790">
            <w:pPr>
              <w:adjustRightInd w:val="0"/>
              <w:snapToGrid w:val="0"/>
              <w:spacing w:line="240" w:lineRule="exact"/>
              <w:ind w:firstLine="548" w:firstLineChars="196"/>
              <w:rPr>
                <w:rFonts w:hint="eastAsia" w:ascii="仿宋_GB2312" w:eastAsia="仿宋_GB2312"/>
                <w:color w:val="000000"/>
                <w:sz w:val="28"/>
                <w:szCs w:val="28"/>
              </w:rPr>
            </w:pPr>
          </w:p>
          <w:p w14:paraId="5306D7D9">
            <w:pPr>
              <w:adjustRightInd w:val="0"/>
              <w:snapToGrid w:val="0"/>
              <w:spacing w:line="240" w:lineRule="exact"/>
              <w:ind w:firstLine="548" w:firstLineChars="196"/>
              <w:rPr>
                <w:rFonts w:hint="eastAsia" w:ascii="仿宋_GB2312" w:eastAsia="仿宋_GB2312"/>
                <w:color w:val="000000"/>
                <w:sz w:val="28"/>
                <w:szCs w:val="28"/>
              </w:rPr>
            </w:pPr>
          </w:p>
          <w:p w14:paraId="7099A287">
            <w:pPr>
              <w:adjustRightInd w:val="0"/>
              <w:snapToGrid w:val="0"/>
              <w:spacing w:line="240" w:lineRule="exact"/>
              <w:ind w:firstLine="548" w:firstLineChars="196"/>
              <w:rPr>
                <w:rFonts w:hint="eastAsia" w:ascii="仿宋_GB2312" w:eastAsia="仿宋_GB2312"/>
                <w:color w:val="000000"/>
                <w:sz w:val="28"/>
                <w:szCs w:val="28"/>
              </w:rPr>
            </w:pPr>
          </w:p>
          <w:p w14:paraId="17A2205C">
            <w:pPr>
              <w:adjustRightInd w:val="0"/>
              <w:snapToGrid w:val="0"/>
              <w:spacing w:line="240" w:lineRule="exact"/>
              <w:ind w:firstLine="548" w:firstLineChars="196"/>
              <w:rPr>
                <w:rFonts w:hint="eastAsia" w:ascii="仿宋_GB2312" w:eastAsia="仿宋_GB2312"/>
                <w:color w:val="000000"/>
                <w:sz w:val="28"/>
                <w:szCs w:val="28"/>
              </w:rPr>
            </w:pPr>
          </w:p>
          <w:p w14:paraId="00280604">
            <w:pPr>
              <w:adjustRightInd w:val="0"/>
              <w:snapToGrid w:val="0"/>
              <w:spacing w:line="240" w:lineRule="exact"/>
              <w:ind w:firstLine="548" w:firstLineChars="196"/>
              <w:rPr>
                <w:rFonts w:hint="eastAsia" w:ascii="仿宋_GB2312" w:eastAsia="仿宋_GB2312"/>
                <w:color w:val="000000"/>
                <w:sz w:val="28"/>
                <w:szCs w:val="28"/>
              </w:rPr>
            </w:pPr>
          </w:p>
          <w:p w14:paraId="64DDACF9">
            <w:pPr>
              <w:adjustRightInd w:val="0"/>
              <w:snapToGrid w:val="0"/>
              <w:spacing w:line="240" w:lineRule="exact"/>
              <w:ind w:firstLine="548" w:firstLineChars="196"/>
              <w:rPr>
                <w:rFonts w:hint="eastAsia" w:ascii="仿宋_GB2312" w:eastAsia="仿宋_GB2312"/>
                <w:color w:val="000000"/>
                <w:sz w:val="28"/>
                <w:szCs w:val="28"/>
              </w:rPr>
            </w:pPr>
          </w:p>
          <w:p w14:paraId="2A4FD8BB">
            <w:pPr>
              <w:adjustRightInd w:val="0"/>
              <w:snapToGrid w:val="0"/>
              <w:spacing w:line="240" w:lineRule="exact"/>
              <w:ind w:firstLine="548" w:firstLineChars="196"/>
              <w:rPr>
                <w:rFonts w:hint="eastAsia" w:ascii="仿宋_GB2312" w:eastAsia="仿宋_GB2312"/>
                <w:color w:val="000000"/>
                <w:sz w:val="28"/>
                <w:szCs w:val="28"/>
              </w:rPr>
            </w:pPr>
          </w:p>
          <w:p w14:paraId="27334D57">
            <w:pPr>
              <w:adjustRightInd w:val="0"/>
              <w:snapToGrid w:val="0"/>
              <w:spacing w:line="240" w:lineRule="exact"/>
              <w:ind w:firstLine="548" w:firstLineChars="196"/>
              <w:rPr>
                <w:rFonts w:hint="eastAsia" w:ascii="仿宋_GB2312" w:eastAsia="仿宋_GB2312"/>
                <w:color w:val="000000"/>
                <w:sz w:val="28"/>
                <w:szCs w:val="28"/>
              </w:rPr>
            </w:pPr>
          </w:p>
          <w:p w14:paraId="203C3043">
            <w:pPr>
              <w:adjustRightInd w:val="0"/>
              <w:snapToGrid w:val="0"/>
              <w:spacing w:line="240" w:lineRule="exact"/>
              <w:ind w:firstLine="548" w:firstLineChars="196"/>
              <w:rPr>
                <w:rFonts w:hint="eastAsia" w:ascii="仿宋_GB2312" w:eastAsia="仿宋_GB2312"/>
                <w:color w:val="000000"/>
                <w:sz w:val="28"/>
                <w:szCs w:val="28"/>
              </w:rPr>
            </w:pPr>
          </w:p>
          <w:p w14:paraId="638D17D4">
            <w:pPr>
              <w:adjustRightInd w:val="0"/>
              <w:snapToGrid w:val="0"/>
              <w:spacing w:line="240" w:lineRule="exact"/>
              <w:ind w:firstLine="548" w:firstLineChars="196"/>
              <w:rPr>
                <w:rFonts w:hint="eastAsia" w:ascii="仿宋_GB2312" w:eastAsia="仿宋_GB2312"/>
                <w:color w:val="000000"/>
                <w:sz w:val="28"/>
                <w:szCs w:val="28"/>
              </w:rPr>
            </w:pPr>
          </w:p>
          <w:p w14:paraId="2583B739">
            <w:pPr>
              <w:adjustRightInd w:val="0"/>
              <w:snapToGrid w:val="0"/>
              <w:spacing w:line="240" w:lineRule="exact"/>
              <w:ind w:firstLine="548" w:firstLineChars="196"/>
              <w:rPr>
                <w:rFonts w:hint="eastAsia" w:ascii="仿宋_GB2312" w:eastAsia="仿宋_GB2312"/>
                <w:color w:val="000000"/>
                <w:sz w:val="28"/>
                <w:szCs w:val="28"/>
              </w:rPr>
            </w:pPr>
          </w:p>
          <w:p w14:paraId="01358E7A">
            <w:pPr>
              <w:adjustRightInd w:val="0"/>
              <w:snapToGrid w:val="0"/>
              <w:spacing w:line="240" w:lineRule="exact"/>
              <w:ind w:firstLine="548" w:firstLineChars="196"/>
              <w:rPr>
                <w:rFonts w:hint="eastAsia" w:ascii="仿宋_GB2312" w:eastAsia="仿宋_GB2312"/>
                <w:color w:val="000000"/>
                <w:sz w:val="28"/>
                <w:szCs w:val="28"/>
              </w:rPr>
            </w:pPr>
          </w:p>
          <w:p w14:paraId="17BEF3EF">
            <w:pPr>
              <w:adjustRightInd w:val="0"/>
              <w:snapToGrid w:val="0"/>
              <w:spacing w:line="240" w:lineRule="exact"/>
              <w:ind w:firstLine="548" w:firstLineChars="196"/>
              <w:rPr>
                <w:rFonts w:hint="eastAsia" w:ascii="仿宋_GB2312" w:eastAsia="仿宋_GB2312"/>
                <w:color w:val="000000"/>
                <w:sz w:val="28"/>
                <w:szCs w:val="28"/>
              </w:rPr>
            </w:pPr>
          </w:p>
          <w:p w14:paraId="3084E506">
            <w:pPr>
              <w:adjustRightInd w:val="0"/>
              <w:snapToGrid w:val="0"/>
              <w:spacing w:line="240" w:lineRule="exact"/>
              <w:ind w:firstLine="548" w:firstLineChars="196"/>
              <w:rPr>
                <w:rFonts w:hint="eastAsia" w:ascii="仿宋_GB2312" w:eastAsia="仿宋_GB2312"/>
                <w:color w:val="000000"/>
                <w:sz w:val="28"/>
                <w:szCs w:val="28"/>
              </w:rPr>
            </w:pPr>
          </w:p>
          <w:p w14:paraId="796D6B32">
            <w:pPr>
              <w:adjustRightInd w:val="0"/>
              <w:snapToGrid w:val="0"/>
              <w:spacing w:line="240" w:lineRule="exact"/>
              <w:ind w:firstLine="548" w:firstLineChars="196"/>
              <w:rPr>
                <w:rFonts w:hint="eastAsia" w:ascii="仿宋_GB2312" w:eastAsia="仿宋_GB2312"/>
                <w:color w:val="000000"/>
                <w:sz w:val="28"/>
                <w:szCs w:val="28"/>
              </w:rPr>
            </w:pPr>
          </w:p>
          <w:p w14:paraId="74DD6490">
            <w:pPr>
              <w:adjustRightInd w:val="0"/>
              <w:snapToGrid w:val="0"/>
              <w:spacing w:line="240" w:lineRule="exact"/>
              <w:ind w:firstLine="548" w:firstLineChars="196"/>
              <w:rPr>
                <w:rFonts w:hint="eastAsia" w:ascii="仿宋_GB2312" w:eastAsia="仿宋_GB2312"/>
                <w:color w:val="000000"/>
                <w:sz w:val="28"/>
                <w:szCs w:val="28"/>
              </w:rPr>
            </w:pPr>
          </w:p>
          <w:p w14:paraId="1CE76D1B">
            <w:pPr>
              <w:adjustRightInd w:val="0"/>
              <w:snapToGrid w:val="0"/>
              <w:spacing w:line="240" w:lineRule="exact"/>
              <w:ind w:firstLine="548" w:firstLineChars="196"/>
              <w:rPr>
                <w:rFonts w:hint="eastAsia" w:ascii="仿宋_GB2312" w:eastAsia="仿宋_GB2312"/>
                <w:color w:val="000000"/>
                <w:sz w:val="28"/>
                <w:szCs w:val="28"/>
              </w:rPr>
            </w:pPr>
          </w:p>
          <w:p w14:paraId="19CB3692">
            <w:pPr>
              <w:adjustRightInd w:val="0"/>
              <w:snapToGrid w:val="0"/>
              <w:spacing w:line="240" w:lineRule="exact"/>
              <w:ind w:firstLine="548" w:firstLineChars="196"/>
              <w:rPr>
                <w:rFonts w:ascii="仿宋_GB2312" w:eastAsia="仿宋_GB2312"/>
                <w:color w:val="000000"/>
                <w:sz w:val="28"/>
                <w:szCs w:val="28"/>
              </w:rPr>
            </w:pPr>
          </w:p>
          <w:p w14:paraId="4DC41CA2">
            <w:pPr>
              <w:adjustRightInd w:val="0"/>
              <w:snapToGrid w:val="0"/>
              <w:spacing w:line="240" w:lineRule="exact"/>
              <w:ind w:firstLine="548" w:firstLineChars="196"/>
              <w:rPr>
                <w:rFonts w:ascii="仿宋_GB2312" w:eastAsia="仿宋_GB2312"/>
                <w:color w:val="000000"/>
                <w:sz w:val="28"/>
                <w:szCs w:val="28"/>
              </w:rPr>
            </w:pPr>
          </w:p>
          <w:p w14:paraId="6CFF2225">
            <w:pPr>
              <w:adjustRightInd w:val="0"/>
              <w:snapToGrid w:val="0"/>
              <w:spacing w:line="240" w:lineRule="exact"/>
              <w:ind w:firstLine="548" w:firstLineChars="196"/>
              <w:rPr>
                <w:rFonts w:ascii="仿宋_GB2312" w:eastAsia="仿宋_GB2312"/>
                <w:color w:val="000000"/>
                <w:sz w:val="28"/>
                <w:szCs w:val="28"/>
              </w:rPr>
            </w:pPr>
          </w:p>
          <w:p w14:paraId="0F60E0D9">
            <w:pPr>
              <w:adjustRightInd w:val="0"/>
              <w:snapToGrid w:val="0"/>
              <w:spacing w:line="240" w:lineRule="exact"/>
              <w:ind w:firstLine="548" w:firstLineChars="196"/>
              <w:rPr>
                <w:rFonts w:ascii="仿宋_GB2312" w:eastAsia="仿宋_GB2312"/>
                <w:color w:val="000000"/>
                <w:sz w:val="28"/>
                <w:szCs w:val="28"/>
              </w:rPr>
            </w:pPr>
          </w:p>
          <w:p w14:paraId="0CEF9435">
            <w:pPr>
              <w:adjustRightInd w:val="0"/>
              <w:snapToGrid w:val="0"/>
              <w:spacing w:line="240" w:lineRule="exact"/>
              <w:ind w:firstLine="470" w:firstLineChars="196"/>
              <w:rPr>
                <w:rFonts w:ascii="仿宋_GB2312" w:hAnsi="宋体" w:eastAsia="仿宋_GB2312"/>
                <w:b/>
                <w:sz w:val="24"/>
                <w:szCs w:val="24"/>
              </w:rPr>
            </w:pPr>
          </w:p>
        </w:tc>
      </w:tr>
      <w:tr w14:paraId="48140A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8" w:space="0"/>
              <w:left w:val="single" w:color="auto" w:sz="8" w:space="0"/>
              <w:bottom w:val="single" w:color="auto" w:sz="4" w:space="0"/>
              <w:right w:val="single" w:color="auto" w:sz="8" w:space="0"/>
            </w:tcBorders>
            <w:vAlign w:val="center"/>
          </w:tcPr>
          <w:p w14:paraId="04D99490">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4EF931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65D4DE91">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F38F92F">
            <w:pPr>
              <w:adjustRightInd w:val="0"/>
              <w:snapToGrid w:val="0"/>
              <w:jc w:val="center"/>
              <w:rPr>
                <w:rFonts w:ascii="仿宋_GB2312" w:eastAsia="仿宋_GB2312"/>
                <w:sz w:val="28"/>
                <w:szCs w:val="28"/>
              </w:rPr>
            </w:pPr>
            <w:r>
              <w:rPr>
                <w:rFonts w:hint="eastAsia" w:ascii="仿宋_GB2312" w:eastAsia="仿宋_GB2312"/>
                <w:sz w:val="28"/>
                <w:szCs w:val="28"/>
              </w:rPr>
              <w:t>专家指导</w:t>
            </w:r>
          </w:p>
          <w:p w14:paraId="7465FC67">
            <w:pPr>
              <w:adjustRightInd w:val="0"/>
              <w:snapToGrid w:val="0"/>
              <w:jc w:val="center"/>
              <w:rPr>
                <w:rFonts w:ascii="黑体" w:eastAsia="黑体"/>
                <w:b/>
                <w:sz w:val="28"/>
                <w:szCs w:val="28"/>
              </w:rPr>
            </w:pPr>
            <w:r>
              <w:rPr>
                <w:rFonts w:hint="eastAsia" w:ascii="仿宋_GB2312" w:eastAsia="仿宋_GB2312"/>
                <w:sz w:val="28"/>
                <w:szCs w:val="28"/>
              </w:rPr>
              <w:t>事     项</w:t>
            </w:r>
          </w:p>
        </w:tc>
        <w:tc>
          <w:tcPr>
            <w:tcW w:w="7352" w:type="dxa"/>
            <w:gridSpan w:val="9"/>
            <w:tcBorders>
              <w:top w:val="single" w:color="auto" w:sz="8" w:space="0"/>
              <w:left w:val="single" w:color="auto" w:sz="8" w:space="0"/>
              <w:bottom w:val="single" w:color="auto" w:sz="4" w:space="0"/>
              <w:right w:val="single" w:color="auto" w:sz="8" w:space="0"/>
            </w:tcBorders>
          </w:tcPr>
          <w:p w14:paraId="65C9937A">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14:paraId="00BF1E29">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14:paraId="5AE04082">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14:paraId="7E2A2FAD">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14:paraId="3233F2A8">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14:paraId="12F454F8">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14:paraId="151314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right w:val="single" w:color="auto" w:sz="4" w:space="0"/>
            </w:tcBorders>
            <w:vAlign w:val="center"/>
          </w:tcPr>
          <w:p w14:paraId="4FF658C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3E910BA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5885A74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34E346B7">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请参照申报指南第三项“申报及评审流程”中“（五）援助金额的确定”部分进行测算，其中未发生费用需在本年度项目周期内支出。</w:t>
            </w:r>
          </w:p>
          <w:p w14:paraId="116E1F7D">
            <w:pPr>
              <w:adjustRightInd w:val="0"/>
              <w:snapToGrid w:val="0"/>
              <w:ind w:firstLine="5460" w:firstLineChars="1950"/>
              <w:rPr>
                <w:rFonts w:ascii="仿宋_GB2312" w:eastAsia="仿宋_GB2312"/>
                <w:sz w:val="28"/>
                <w:szCs w:val="28"/>
              </w:rPr>
            </w:pPr>
          </w:p>
          <w:p w14:paraId="200E62D9">
            <w:pPr>
              <w:adjustRightInd w:val="0"/>
              <w:snapToGrid w:val="0"/>
              <w:jc w:val="left"/>
              <w:rPr>
                <w:rFonts w:ascii="仿宋_GB2312" w:eastAsia="仿宋_GB2312"/>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r>
              <w:rPr>
                <w:rFonts w:hint="eastAsia" w:ascii="仿宋_GB2312" w:eastAsia="仿宋_GB2312"/>
                <w:b/>
                <w:sz w:val="28"/>
                <w:szCs w:val="28"/>
              </w:rPr>
              <w:t>金额：        万元人民币</w:t>
            </w:r>
          </w:p>
        </w:tc>
      </w:tr>
      <w:tr w14:paraId="119DAB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B19E9E3">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24DA74B2">
            <w:pPr>
              <w:adjustRightInd w:val="0"/>
              <w:snapToGrid w:val="0"/>
              <w:jc w:val="center"/>
              <w:rPr>
                <w:rFonts w:ascii="仿宋_GB2312" w:eastAsia="仿宋_GB2312"/>
                <w:b/>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bookmarkStart w:id="2" w:name="_GoBack"/>
            <w:bookmarkEnd w:id="2"/>
            <w:r>
              <w:rPr>
                <w:rFonts w:hint="eastAsia" w:ascii="仿宋_GB2312" w:eastAsia="仿宋_GB2312"/>
                <w:b/>
                <w:sz w:val="28"/>
                <w:szCs w:val="28"/>
              </w:rPr>
              <w:t>援助金额明细表</w:t>
            </w:r>
          </w:p>
          <w:p w14:paraId="2692D96F">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2E566D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17D16D5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E1CEE31">
            <w:pPr>
              <w:adjustRightInd w:val="0"/>
              <w:snapToGrid w:val="0"/>
              <w:spacing w:line="240" w:lineRule="auto"/>
              <w:jc w:val="center"/>
              <w:rPr>
                <w:rFonts w:ascii="仿宋_GB2312" w:eastAsia="仿宋_GB2312"/>
                <w:b/>
                <w:sz w:val="28"/>
                <w:szCs w:val="28"/>
              </w:rPr>
            </w:pPr>
            <w:r>
              <w:rPr>
                <w:rFonts w:hint="eastAsia" w:ascii="仿宋_GB2312" w:eastAsia="仿宋_GB2312"/>
                <w:b/>
                <w:sz w:val="28"/>
                <w:szCs w:val="28"/>
              </w:rPr>
              <w:t>序号</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C56DBFB">
            <w:pPr>
              <w:adjustRightInd w:val="0"/>
              <w:snapToGrid w:val="0"/>
              <w:spacing w:line="240" w:lineRule="auto"/>
              <w:jc w:val="center"/>
              <w:rPr>
                <w:rFonts w:ascii="仿宋_GB2312" w:eastAsia="仿宋_GB2312"/>
                <w:b/>
                <w:sz w:val="28"/>
                <w:szCs w:val="28"/>
              </w:rPr>
            </w:pPr>
            <w:r>
              <w:rPr>
                <w:rFonts w:hint="eastAsia" w:ascii="仿宋_GB2312" w:eastAsia="仿宋_GB2312"/>
                <w:b/>
                <w:sz w:val="28"/>
                <w:szCs w:val="28"/>
              </w:rPr>
              <w:t>经费类型</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6AAAFAB">
            <w:pPr>
              <w:adjustRightInd/>
              <w:snapToGrid w:val="0"/>
              <w:spacing w:line="240" w:lineRule="auto"/>
              <w:jc w:val="center"/>
              <w:rPr>
                <w:rFonts w:hint="eastAsia" w:ascii="仿宋_GB2312" w:eastAsia="仿宋_GB2312"/>
                <w:b/>
                <w:sz w:val="28"/>
                <w:szCs w:val="28"/>
              </w:rPr>
            </w:pPr>
            <w:r>
              <w:rPr>
                <w:rFonts w:hint="eastAsia" w:ascii="仿宋_GB2312" w:eastAsia="仿宋_GB2312"/>
                <w:b/>
                <w:sz w:val="28"/>
                <w:szCs w:val="28"/>
                <w:lang w:eastAsia="zh-CN"/>
              </w:rPr>
              <w:t>预估</w:t>
            </w:r>
            <w:r>
              <w:rPr>
                <w:rFonts w:hint="eastAsia" w:ascii="仿宋_GB2312" w:eastAsia="仿宋_GB2312"/>
                <w:b/>
                <w:sz w:val="28"/>
                <w:szCs w:val="28"/>
              </w:rPr>
              <w:t>应对</w:t>
            </w:r>
          </w:p>
          <w:p w14:paraId="06AAAFAB">
            <w:pPr>
              <w:adjustRightInd/>
              <w:snapToGrid w:val="0"/>
              <w:spacing w:line="240" w:lineRule="auto"/>
              <w:jc w:val="center"/>
              <w:rPr>
                <w:rFonts w:ascii="仿宋_GB2312" w:eastAsia="仿宋_GB2312"/>
                <w:b/>
                <w:sz w:val="28"/>
                <w:szCs w:val="28"/>
              </w:rPr>
            </w:pPr>
            <w:r>
              <w:rPr>
                <w:rFonts w:hint="eastAsia" w:ascii="仿宋_GB2312" w:eastAsia="仿宋_GB2312"/>
                <w:b/>
                <w:sz w:val="28"/>
                <w:szCs w:val="28"/>
              </w:rPr>
              <w:t>成本金额</w:t>
            </w: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22BADF9B">
            <w:pPr>
              <w:adjustRightInd w:val="0"/>
              <w:snapToGrid w:val="0"/>
              <w:spacing w:line="240" w:lineRule="auto"/>
              <w:jc w:val="center"/>
              <w:rPr>
                <w:rFonts w:ascii="仿宋_GB2312" w:eastAsia="仿宋_GB2312"/>
                <w:b/>
                <w:sz w:val="28"/>
                <w:szCs w:val="28"/>
              </w:rPr>
            </w:pPr>
            <w:r>
              <w:rPr>
                <w:rFonts w:hint="eastAsia" w:ascii="仿宋_GB2312" w:eastAsia="仿宋_GB2312"/>
                <w:b/>
                <w:sz w:val="28"/>
                <w:szCs w:val="28"/>
              </w:rPr>
              <w:t>申报金额（</w:t>
            </w:r>
            <w:r>
              <w:rPr>
                <w:rFonts w:hint="eastAsia" w:ascii="仿宋_GB2312" w:eastAsia="仿宋_GB2312"/>
                <w:b/>
                <w:sz w:val="28"/>
                <w:szCs w:val="28"/>
                <w:lang w:eastAsia="zh-CN"/>
              </w:rPr>
              <w:t>申报金额的总额</w:t>
            </w:r>
            <w:r>
              <w:rPr>
                <w:rFonts w:hint="eastAsia" w:ascii="仿宋_GB2312" w:eastAsia="仿宋_GB2312"/>
                <w:b/>
                <w:sz w:val="28"/>
                <w:szCs w:val="28"/>
              </w:rPr>
              <w:t>不超过</w:t>
            </w:r>
            <w:r>
              <w:rPr>
                <w:rFonts w:hint="eastAsia" w:ascii="仿宋_GB2312" w:eastAsia="仿宋_GB2312"/>
                <w:b/>
                <w:sz w:val="28"/>
                <w:szCs w:val="28"/>
                <w:lang w:eastAsia="zh-CN"/>
              </w:rPr>
              <w:t>应对</w:t>
            </w:r>
            <w:r>
              <w:rPr>
                <w:rFonts w:hint="eastAsia" w:ascii="仿宋_GB2312" w:eastAsia="仿宋_GB2312"/>
                <w:b/>
                <w:sz w:val="28"/>
                <w:szCs w:val="28"/>
              </w:rPr>
              <w:t>成本的30%</w:t>
            </w:r>
            <w:r>
              <w:rPr>
                <w:rFonts w:hint="eastAsia" w:ascii="仿宋_GB2312" w:eastAsia="仿宋_GB2312"/>
                <w:b/>
                <w:sz w:val="28"/>
                <w:szCs w:val="28"/>
                <w:lang w:eastAsia="zh-CN"/>
              </w:rPr>
              <w:t>，且需要在申报时已支出</w:t>
            </w:r>
            <w:r>
              <w:rPr>
                <w:rFonts w:hint="eastAsia" w:ascii="仿宋_GB2312" w:eastAsia="仿宋_GB2312"/>
                <w:b/>
                <w:sz w:val="28"/>
                <w:szCs w:val="28"/>
              </w:rPr>
              <w:t>）</w:t>
            </w:r>
          </w:p>
        </w:tc>
      </w:tr>
      <w:tr w14:paraId="7167B3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25C599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D0AB522">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2EBD82EB">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70A6302">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2E7D35D2">
            <w:pPr>
              <w:adjustRightInd w:val="0"/>
              <w:snapToGrid w:val="0"/>
              <w:jc w:val="center"/>
              <w:rPr>
                <w:rFonts w:ascii="仿宋_GB2312" w:eastAsia="仿宋_GB2312"/>
                <w:sz w:val="28"/>
                <w:szCs w:val="28"/>
              </w:rPr>
            </w:pPr>
          </w:p>
        </w:tc>
      </w:tr>
      <w:tr w14:paraId="65C2E1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9062D2A">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DE2935">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76CDE41">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848E1F">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7100B3EA">
            <w:pPr>
              <w:adjustRightInd w:val="0"/>
              <w:snapToGrid w:val="0"/>
              <w:jc w:val="center"/>
              <w:rPr>
                <w:rFonts w:ascii="仿宋_GB2312" w:eastAsia="仿宋_GB2312"/>
                <w:sz w:val="28"/>
                <w:szCs w:val="28"/>
              </w:rPr>
            </w:pPr>
          </w:p>
        </w:tc>
      </w:tr>
      <w:tr w14:paraId="176832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44A86E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0535B786">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4935A4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0F09088">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40A99ADA">
            <w:pPr>
              <w:adjustRightInd w:val="0"/>
              <w:snapToGrid w:val="0"/>
              <w:jc w:val="center"/>
              <w:rPr>
                <w:rFonts w:ascii="仿宋_GB2312" w:eastAsia="仿宋_GB2312"/>
                <w:sz w:val="28"/>
                <w:szCs w:val="28"/>
              </w:rPr>
            </w:pPr>
          </w:p>
        </w:tc>
      </w:tr>
      <w:tr w14:paraId="263AB5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E49EBAF">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B309C0C">
            <w:pPr>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7EFBC0">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2FA209">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383E607C">
            <w:pPr>
              <w:adjustRightInd w:val="0"/>
              <w:snapToGrid w:val="0"/>
              <w:jc w:val="center"/>
              <w:rPr>
                <w:rFonts w:ascii="仿宋_GB2312" w:eastAsia="仿宋_GB2312"/>
                <w:sz w:val="28"/>
                <w:szCs w:val="28"/>
              </w:rPr>
            </w:pPr>
          </w:p>
        </w:tc>
      </w:tr>
      <w:tr w14:paraId="18B6FF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2CE366A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B8A24E3">
            <w:pPr>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6C987A">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DE7F1DB">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52E5322B">
            <w:pPr>
              <w:adjustRightInd w:val="0"/>
              <w:snapToGrid w:val="0"/>
              <w:jc w:val="center"/>
              <w:rPr>
                <w:rFonts w:ascii="仿宋_GB2312" w:eastAsia="仿宋_GB2312"/>
                <w:sz w:val="28"/>
                <w:szCs w:val="28"/>
              </w:rPr>
            </w:pPr>
          </w:p>
        </w:tc>
      </w:tr>
      <w:tr w14:paraId="0CAEFC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97479A1">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7B1F284B">
            <w:pPr>
              <w:adjustRightInd w:val="0"/>
              <w:snapToGrid w:val="0"/>
              <w:jc w:val="center"/>
              <w:rPr>
                <w:rFonts w:hint="eastAsia" w:ascii="仿宋_GB2312" w:eastAsia="仿宋_GB2312"/>
                <w:sz w:val="28"/>
                <w:szCs w:val="28"/>
              </w:rPr>
            </w:pPr>
            <w:r>
              <w:rPr>
                <w:rFonts w:hint="eastAsia" w:ascii="仿宋_GB2312" w:eastAsia="仿宋_GB2312"/>
                <w:sz w:val="28"/>
                <w:szCs w:val="28"/>
              </w:rPr>
              <w:t>合计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71D3DAE">
            <w:pPr>
              <w:adjustRightInd w:val="0"/>
              <w:snapToGrid w:val="0"/>
              <w:ind w:left="0" w:leftChars="0"/>
              <w:jc w:val="center"/>
              <w:rPr>
                <w:rFonts w:ascii="仿宋_GB2312" w:eastAsia="仿宋_GB2312"/>
                <w:sz w:val="28"/>
                <w:szCs w:val="28"/>
              </w:rPr>
            </w:pPr>
          </w:p>
        </w:tc>
        <w:tc>
          <w:tcPr>
            <w:tcW w:w="2691" w:type="dxa"/>
            <w:gridSpan w:val="3"/>
            <w:tcBorders>
              <w:top w:val="single" w:color="auto" w:sz="4" w:space="0"/>
              <w:left w:val="single" w:color="auto" w:sz="4" w:space="0"/>
              <w:bottom w:val="single" w:color="auto" w:sz="4" w:space="0"/>
              <w:right w:val="single" w:color="auto" w:sz="4" w:space="0"/>
            </w:tcBorders>
            <w:vAlign w:val="center"/>
          </w:tcPr>
          <w:p w14:paraId="493735AA">
            <w:pPr>
              <w:adjustRightInd w:val="0"/>
              <w:snapToGrid w:val="0"/>
              <w:jc w:val="center"/>
              <w:rPr>
                <w:rFonts w:ascii="仿宋_GB2312" w:eastAsia="仿宋_GB2312"/>
                <w:sz w:val="28"/>
                <w:szCs w:val="28"/>
              </w:rPr>
            </w:pPr>
          </w:p>
        </w:tc>
      </w:tr>
      <w:tr w14:paraId="20B556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4C010A4E">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4B60BEF8">
            <w:pPr>
              <w:adjustRightInd w:val="0"/>
              <w:snapToGrid w:val="0"/>
              <w:jc w:val="right"/>
              <w:rPr>
                <w:rFonts w:ascii="仿宋_GB2312" w:eastAsia="仿宋_GB2312"/>
                <w:sz w:val="28"/>
                <w:szCs w:val="28"/>
              </w:rPr>
            </w:pPr>
            <w:r>
              <w:rPr>
                <w:rFonts w:hint="eastAsia" w:ascii="仿宋_GB2312" w:eastAsia="仿宋_GB2312"/>
                <w:sz w:val="28"/>
                <w:szCs w:val="28"/>
              </w:rPr>
              <w:t>自有资金</w:t>
            </w:r>
          </w:p>
        </w:tc>
        <w:tc>
          <w:tcPr>
            <w:tcW w:w="4392" w:type="dxa"/>
            <w:gridSpan w:val="5"/>
            <w:tcBorders>
              <w:top w:val="single" w:color="auto" w:sz="4" w:space="0"/>
              <w:left w:val="single" w:color="auto" w:sz="4" w:space="0"/>
              <w:bottom w:val="single" w:color="auto" w:sz="4" w:space="0"/>
              <w:right w:val="single" w:color="auto" w:sz="4" w:space="0"/>
            </w:tcBorders>
            <w:vAlign w:val="center"/>
          </w:tcPr>
          <w:p w14:paraId="3E0CB824">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56DD83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4DC649F">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125CDE69">
            <w:pPr>
              <w:adjustRightInd w:val="0"/>
              <w:snapToGrid w:val="0"/>
              <w:jc w:val="right"/>
              <w:rPr>
                <w:rFonts w:hint="eastAsia" w:ascii="仿宋_GB2312" w:eastAsia="仿宋_GB2312"/>
                <w:sz w:val="28"/>
                <w:szCs w:val="28"/>
              </w:rPr>
            </w:pPr>
            <w:r>
              <w:rPr>
                <w:rFonts w:hint="eastAsia" w:ascii="仿宋_GB2312" w:eastAsia="仿宋_GB2312"/>
                <w:sz w:val="28"/>
                <w:szCs w:val="28"/>
              </w:rPr>
              <w:t>其他来源财政资金</w:t>
            </w:r>
          </w:p>
        </w:tc>
        <w:tc>
          <w:tcPr>
            <w:tcW w:w="4392" w:type="dxa"/>
            <w:gridSpan w:val="5"/>
            <w:tcBorders>
              <w:top w:val="single" w:color="auto" w:sz="4" w:space="0"/>
              <w:left w:val="single" w:color="auto" w:sz="4" w:space="0"/>
              <w:bottom w:val="single" w:color="auto" w:sz="4" w:space="0"/>
              <w:right w:val="single" w:color="auto" w:sz="4" w:space="0"/>
            </w:tcBorders>
            <w:vAlign w:val="center"/>
          </w:tcPr>
          <w:p w14:paraId="10517C22">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31F846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DB05B7C">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6A01CE5E">
            <w:pPr>
              <w:adjustRightInd w:val="0"/>
              <w:snapToGrid w:val="0"/>
              <w:ind w:left="269" w:leftChars="0"/>
              <w:jc w:val="right"/>
              <w:rPr>
                <w:rFonts w:hint="eastAsia" w:ascii="仿宋_GB2312" w:eastAsia="仿宋_GB2312"/>
                <w:sz w:val="28"/>
                <w:szCs w:val="28"/>
              </w:rPr>
            </w:pPr>
            <w:r>
              <w:rPr>
                <w:rFonts w:hint="eastAsia" w:ascii="仿宋_GB2312" w:eastAsia="仿宋_GB2312"/>
                <w:sz w:val="28"/>
                <w:szCs w:val="28"/>
              </w:rPr>
              <w:t>其他来源资金</w:t>
            </w:r>
          </w:p>
        </w:tc>
        <w:tc>
          <w:tcPr>
            <w:tcW w:w="4392" w:type="dxa"/>
            <w:gridSpan w:val="5"/>
            <w:tcBorders>
              <w:top w:val="single" w:color="auto" w:sz="4" w:space="0"/>
              <w:left w:val="single" w:color="auto" w:sz="4" w:space="0"/>
              <w:bottom w:val="single" w:color="auto" w:sz="4" w:space="0"/>
              <w:right w:val="single" w:color="auto" w:sz="4" w:space="0"/>
            </w:tcBorders>
            <w:vAlign w:val="center"/>
          </w:tcPr>
          <w:p w14:paraId="093FBE7D">
            <w:pPr>
              <w:adjustRightInd w:val="0"/>
              <w:snapToGrid w:val="0"/>
              <w:ind w:left="268" w:leftChars="128" w:firstLine="280" w:firstLineChars="100"/>
              <w:jc w:val="left"/>
              <w:rPr>
                <w:rFonts w:hint="eastAsia" w:ascii="仿宋_GB2312" w:eastAsia="仿宋_GB2312"/>
                <w:sz w:val="28"/>
                <w:szCs w:val="28"/>
              </w:rPr>
            </w:pPr>
            <w:r>
              <w:rPr>
                <w:rFonts w:hint="eastAsia" w:ascii="仿宋_GB2312" w:eastAsia="仿宋_GB2312"/>
                <w:sz w:val="28"/>
                <w:szCs w:val="28"/>
              </w:rPr>
              <w:t>万元人民币</w:t>
            </w:r>
          </w:p>
        </w:tc>
      </w:tr>
      <w:tr w14:paraId="6CE360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0CC1AF29">
            <w:pPr>
              <w:spacing w:before="240" w:line="400" w:lineRule="exact"/>
              <w:ind w:firstLine="560"/>
              <w:textAlignment w:val="center"/>
              <w:rPr>
                <w:rFonts w:ascii="仿宋_GB2312" w:eastAsia="仿宋_GB2312"/>
                <w:sz w:val="28"/>
                <w:szCs w:val="28"/>
              </w:rPr>
            </w:pPr>
            <w:r>
              <w:rPr>
                <w:rFonts w:hint="eastAsia" w:ascii="仿宋_GB2312" w:eastAsia="仿宋_GB2312"/>
                <w:sz w:val="28"/>
                <w:szCs w:val="28"/>
              </w:rPr>
              <w:t>我公司认可以上项目实施方案及预算表，并承诺专款专用，在本年度项目结项时按要求提供相应财务凭证。</w:t>
            </w:r>
          </w:p>
          <w:p w14:paraId="4BAD3B40">
            <w:pPr>
              <w:spacing w:before="240" w:line="400" w:lineRule="exact"/>
              <w:ind w:right="560" w:firstLine="1680" w:firstLineChars="600"/>
              <w:textAlignment w:val="center"/>
              <w:rPr>
                <w:rFonts w:hint="eastAsia" w:ascii="黑体" w:hAnsi="黑体" w:eastAsia="黑体"/>
                <w:sz w:val="28"/>
                <w:szCs w:val="28"/>
              </w:rPr>
            </w:pPr>
            <w:r>
              <w:rPr>
                <w:rFonts w:hint="eastAsia" w:ascii="黑体" w:hAnsi="黑体" w:eastAsia="黑体"/>
                <w:sz w:val="28"/>
                <w:szCs w:val="28"/>
              </w:rPr>
              <w:t xml:space="preserve">项目申请单位负责人（签名盖章）： </w:t>
            </w:r>
          </w:p>
          <w:p w14:paraId="46643438">
            <w:pPr>
              <w:spacing w:before="240" w:line="400" w:lineRule="exact"/>
              <w:ind w:right="560" w:firstLine="1680" w:firstLineChars="600"/>
              <w:textAlignment w:val="center"/>
              <w:rPr>
                <w:rFonts w:hint="eastAsia" w:ascii="黑体" w:hAnsi="黑体" w:eastAsia="黑体"/>
                <w:sz w:val="28"/>
                <w:szCs w:val="28"/>
              </w:rPr>
            </w:pPr>
          </w:p>
          <w:p w14:paraId="113804EB">
            <w:pPr>
              <w:spacing w:before="240" w:line="400" w:lineRule="exact"/>
              <w:ind w:right="560" w:firstLine="5180" w:firstLineChars="1850"/>
              <w:textAlignment w:val="center"/>
              <w:rPr>
                <w:rFonts w:ascii="黑体" w:hAnsi="黑体" w:eastAsia="黑体"/>
                <w:sz w:val="28"/>
                <w:szCs w:val="28"/>
              </w:rPr>
            </w:pPr>
            <w:r>
              <w:rPr>
                <w:rFonts w:hint="eastAsia" w:ascii="黑体" w:hAnsi="黑体" w:eastAsia="黑体"/>
                <w:sz w:val="28"/>
                <w:szCs w:val="28"/>
              </w:rPr>
              <w:t>日期：2025年  月  日</w:t>
            </w:r>
          </w:p>
        </w:tc>
      </w:tr>
      <w:tr w14:paraId="7CDEF9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0"/>
            <w:tcBorders>
              <w:top w:val="single" w:color="auto" w:sz="4" w:space="0"/>
              <w:left w:val="single" w:color="auto" w:sz="8" w:space="0"/>
              <w:bottom w:val="single" w:color="auto" w:sz="4" w:space="0"/>
              <w:right w:val="single" w:color="auto" w:sz="8" w:space="0"/>
            </w:tcBorders>
            <w:vAlign w:val="center"/>
          </w:tcPr>
          <w:p w14:paraId="49425205">
            <w:pPr>
              <w:adjustRightInd w:val="0"/>
              <w:snapToGrid w:val="0"/>
              <w:jc w:val="center"/>
              <w:rPr>
                <w:rFonts w:eastAsia="黑体"/>
                <w:sz w:val="28"/>
                <w:szCs w:val="28"/>
              </w:rPr>
            </w:pPr>
            <w:r>
              <w:rPr>
                <w:rFonts w:hint="eastAsia" w:ascii="黑体" w:eastAsia="黑体"/>
                <w:sz w:val="28"/>
                <w:szCs w:val="28"/>
              </w:rPr>
              <w:t>四、辅助材料清单</w:t>
            </w:r>
          </w:p>
        </w:tc>
      </w:tr>
      <w:tr w14:paraId="4E2DA4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14:paraId="1941564B">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D038F70">
            <w:pPr>
              <w:spacing w:line="400" w:lineRule="exac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正在发生的证明材料（如侵权警告函、律师函、起诉状、禁令的复印件并加盖公章）、详细的纠纷应对方案材料、符合优先援助条件的证明或说明材料、已产生的维权成本财务凭证、本年度内预估应对该海外纠纷成本证明材料。列入辅助材料清单的所有材料需附后，其中非中文材料应当提交中文译文或中文摘要。</w:t>
            </w:r>
          </w:p>
          <w:p w14:paraId="6739F31B">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4CF0AE6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5D18414A">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4EAB28A0">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63254A3C">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7D003F1">
            <w:pPr>
              <w:spacing w:line="400" w:lineRule="exact"/>
              <w:textAlignment w:val="center"/>
              <w:rPr>
                <w:rFonts w:ascii="仿宋_GB2312" w:eastAsia="仿宋_GB2312"/>
                <w:color w:val="000000"/>
                <w:sz w:val="28"/>
                <w:szCs w:val="28"/>
              </w:rPr>
            </w:pPr>
          </w:p>
          <w:p w14:paraId="433BA632">
            <w:pPr>
              <w:spacing w:line="400" w:lineRule="exact"/>
              <w:textAlignment w:val="center"/>
              <w:rPr>
                <w:rFonts w:ascii="仿宋_GB2312" w:eastAsia="仿宋_GB2312"/>
                <w:color w:val="000000"/>
                <w:sz w:val="28"/>
                <w:szCs w:val="28"/>
              </w:rPr>
            </w:pPr>
          </w:p>
          <w:p w14:paraId="080305C8">
            <w:pPr>
              <w:spacing w:line="400" w:lineRule="exact"/>
              <w:textAlignment w:val="center"/>
              <w:rPr>
                <w:rFonts w:ascii="仿宋_GB2312" w:eastAsia="仿宋_GB2312"/>
                <w:sz w:val="28"/>
                <w:szCs w:val="28"/>
              </w:rPr>
            </w:pPr>
          </w:p>
        </w:tc>
      </w:tr>
      <w:tr w14:paraId="6CE3A9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F12145C">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124CE39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14:paraId="04BF014E">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7B59B3E2">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1F4DC7EA">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2.我公司承诺申请项目涉及的应对资金未获得市级同类援助或者奖励，对于北京市海外知识产权保险等项目财政资金已涵盖的部分已在计算纠纷应对成本时予以扣除；</w:t>
            </w:r>
          </w:p>
          <w:p w14:paraId="7282DF6E">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3.认可以上项目实施方案及预算表，并承诺专款专用，在本年度项目结项时按要求提供相应财务凭证；</w:t>
            </w:r>
          </w:p>
          <w:p w14:paraId="679F65C6">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4.我公司承诺在本年度项目结项时提供本项目维权经验、案例研究成果等（涉密部分除外）向社会公开及供他人无偿使用；</w:t>
            </w:r>
          </w:p>
          <w:p w14:paraId="4A1EFB6F">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5.我公司承诺在本项目纠纷应对中，定期向公共服务中心报告案件进展，处理完毕后及时报告案件、总结经验。</w:t>
            </w:r>
          </w:p>
          <w:p w14:paraId="5A1E1488">
            <w:pPr>
              <w:rPr>
                <w:rFonts w:ascii="仿宋_GB2312" w:eastAsia="仿宋_GB2312"/>
                <w:sz w:val="28"/>
                <w:szCs w:val="28"/>
              </w:rPr>
            </w:pPr>
          </w:p>
          <w:p w14:paraId="4924E85F">
            <w:pPr>
              <w:spacing w:line="380" w:lineRule="exact"/>
              <w:rPr>
                <w:rFonts w:ascii="黑体" w:eastAsia="黑体"/>
                <w:sz w:val="28"/>
                <w:szCs w:val="28"/>
              </w:rPr>
            </w:pPr>
            <w:r>
              <w:rPr>
                <w:rFonts w:hint="eastAsia" w:ascii="黑体" w:eastAsia="黑体"/>
                <w:sz w:val="28"/>
                <w:szCs w:val="28"/>
              </w:rPr>
              <w:t>负责人（签名）：         申请单位（盖章）：</w:t>
            </w:r>
          </w:p>
          <w:p w14:paraId="5AC08C76">
            <w:pPr>
              <w:rPr>
                <w:rFonts w:ascii="仿宋_GB2312" w:hAnsi="宋体" w:eastAsia="仿宋_GB2312"/>
                <w:sz w:val="28"/>
                <w:szCs w:val="28"/>
              </w:rPr>
            </w:pPr>
            <w:r>
              <w:rPr>
                <w:rFonts w:hint="eastAsia" w:ascii="黑体" w:eastAsia="黑体"/>
                <w:sz w:val="28"/>
                <w:szCs w:val="28"/>
              </w:rPr>
              <w:t xml:space="preserve">                                2025年    月    日</w:t>
            </w:r>
          </w:p>
        </w:tc>
      </w:tr>
      <w:tr w14:paraId="735CA8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BA9BFD3">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3409DC27">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869EFA">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1B586557">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14:paraId="29CD5930">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405BE2E2">
            <w:pPr>
              <w:adjustRightInd w:val="0"/>
              <w:snapToGrid w:val="0"/>
              <w:rPr>
                <w:rFonts w:ascii="仿宋_GB2312" w:hAnsi="宋体" w:eastAsia="仿宋_GB2312"/>
                <w:sz w:val="24"/>
                <w:szCs w:val="24"/>
              </w:rPr>
            </w:pPr>
          </w:p>
          <w:p w14:paraId="33C173AC">
            <w:pPr>
              <w:adjustRightInd w:val="0"/>
              <w:snapToGrid w:val="0"/>
              <w:rPr>
                <w:rFonts w:ascii="仿宋_GB2312" w:hAnsi="宋体" w:eastAsia="仿宋_GB2312"/>
                <w:sz w:val="24"/>
                <w:szCs w:val="24"/>
              </w:rPr>
            </w:pPr>
          </w:p>
          <w:p w14:paraId="6E387D4F">
            <w:pPr>
              <w:adjustRightInd w:val="0"/>
              <w:snapToGrid w:val="0"/>
              <w:rPr>
                <w:rFonts w:ascii="仿宋_GB2312" w:hAnsi="宋体" w:eastAsia="仿宋_GB2312"/>
                <w:sz w:val="24"/>
                <w:szCs w:val="24"/>
              </w:rPr>
            </w:pPr>
          </w:p>
          <w:p w14:paraId="44786A95">
            <w:pPr>
              <w:adjustRightInd w:val="0"/>
              <w:snapToGrid w:val="0"/>
              <w:rPr>
                <w:rFonts w:ascii="仿宋_GB2312" w:hAnsi="宋体" w:eastAsia="仿宋_GB2312"/>
                <w:sz w:val="24"/>
                <w:szCs w:val="24"/>
              </w:rPr>
            </w:pPr>
          </w:p>
          <w:p w14:paraId="39742E82">
            <w:pPr>
              <w:adjustRightInd w:val="0"/>
              <w:snapToGrid w:val="0"/>
              <w:rPr>
                <w:rFonts w:ascii="仿宋_GB2312" w:hAnsi="宋体" w:eastAsia="仿宋_GB2312"/>
                <w:sz w:val="24"/>
                <w:szCs w:val="24"/>
              </w:rPr>
            </w:pPr>
          </w:p>
          <w:p w14:paraId="17BFAD79">
            <w:pPr>
              <w:adjustRightInd w:val="0"/>
              <w:snapToGrid w:val="0"/>
              <w:rPr>
                <w:rFonts w:ascii="仿宋_GB2312" w:hAnsi="宋体" w:eastAsia="仿宋_GB2312"/>
                <w:sz w:val="28"/>
                <w:szCs w:val="24"/>
              </w:rPr>
            </w:pPr>
          </w:p>
          <w:p w14:paraId="11488878">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27C62AB6">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843BF58">
      <w:pPr>
        <w:widowControl/>
        <w:jc w:val="left"/>
      </w:pPr>
    </w:p>
    <w:sectPr>
      <w:footerReference r:id="rId3" w:type="default"/>
      <w:footerReference r:id="rId4" w:type="even"/>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11FA">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1 -</w:t>
    </w:r>
    <w:r>
      <w:rPr>
        <w:rFonts w:asciiTheme="minorEastAsia" w:hAnsiTheme="minorEastAsia" w:eastAsiaTheme="minorEastAsia"/>
        <w:sz w:val="24"/>
      </w:rPr>
      <w:fldChar w:fldCharType="end"/>
    </w:r>
  </w:p>
  <w:p w14:paraId="0CAFE21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3D61EE2C">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2 -</w:t>
        </w:r>
        <w:r>
          <w:rPr>
            <w:rFonts w:asciiTheme="minorEastAsia" w:hAnsiTheme="minorEastAsia" w:eastAsiaTheme="minorEastAsia"/>
            <w:sz w:val="24"/>
          </w:rPr>
          <w:fldChar w:fldCharType="end"/>
        </w:r>
      </w:p>
    </w:sdtContent>
  </w:sdt>
  <w:p w14:paraId="18CC41E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15CEE"/>
    <w:rsid w:val="00027685"/>
    <w:rsid w:val="00033AEC"/>
    <w:rsid w:val="00036F19"/>
    <w:rsid w:val="00047CE4"/>
    <w:rsid w:val="000657A8"/>
    <w:rsid w:val="00070F15"/>
    <w:rsid w:val="00077E17"/>
    <w:rsid w:val="00081A1A"/>
    <w:rsid w:val="00082744"/>
    <w:rsid w:val="0008768E"/>
    <w:rsid w:val="000A48D2"/>
    <w:rsid w:val="000B6CCF"/>
    <w:rsid w:val="000C1873"/>
    <w:rsid w:val="000E33A9"/>
    <w:rsid w:val="000F30D8"/>
    <w:rsid w:val="000F5E91"/>
    <w:rsid w:val="00101C2F"/>
    <w:rsid w:val="001224DC"/>
    <w:rsid w:val="0015087F"/>
    <w:rsid w:val="00166793"/>
    <w:rsid w:val="00166BBD"/>
    <w:rsid w:val="00175612"/>
    <w:rsid w:val="00181321"/>
    <w:rsid w:val="00196B92"/>
    <w:rsid w:val="00196FD8"/>
    <w:rsid w:val="00197821"/>
    <w:rsid w:val="001A0830"/>
    <w:rsid w:val="001C0768"/>
    <w:rsid w:val="001F14A9"/>
    <w:rsid w:val="002049FF"/>
    <w:rsid w:val="00240F2F"/>
    <w:rsid w:val="002A626B"/>
    <w:rsid w:val="002B1EDD"/>
    <w:rsid w:val="002B668B"/>
    <w:rsid w:val="002D5229"/>
    <w:rsid w:val="00301CEC"/>
    <w:rsid w:val="00310FA7"/>
    <w:rsid w:val="00320DDA"/>
    <w:rsid w:val="00367938"/>
    <w:rsid w:val="00372557"/>
    <w:rsid w:val="00397D48"/>
    <w:rsid w:val="003B52CD"/>
    <w:rsid w:val="003B6111"/>
    <w:rsid w:val="003C0897"/>
    <w:rsid w:val="003F7C63"/>
    <w:rsid w:val="00420EB8"/>
    <w:rsid w:val="0042353E"/>
    <w:rsid w:val="00426174"/>
    <w:rsid w:val="00427C64"/>
    <w:rsid w:val="00437FA2"/>
    <w:rsid w:val="00455112"/>
    <w:rsid w:val="004635BC"/>
    <w:rsid w:val="004820D8"/>
    <w:rsid w:val="00494EDA"/>
    <w:rsid w:val="004B07E3"/>
    <w:rsid w:val="004D7A5E"/>
    <w:rsid w:val="004F50AC"/>
    <w:rsid w:val="004F76CB"/>
    <w:rsid w:val="00522047"/>
    <w:rsid w:val="00526ABB"/>
    <w:rsid w:val="005710A0"/>
    <w:rsid w:val="00576F63"/>
    <w:rsid w:val="00595B7C"/>
    <w:rsid w:val="005A4B91"/>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E698A"/>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300CD"/>
    <w:rsid w:val="00944E85"/>
    <w:rsid w:val="0095052F"/>
    <w:rsid w:val="009533C5"/>
    <w:rsid w:val="009560C1"/>
    <w:rsid w:val="009741B0"/>
    <w:rsid w:val="009A516C"/>
    <w:rsid w:val="009E197D"/>
    <w:rsid w:val="009E22F7"/>
    <w:rsid w:val="009F54FF"/>
    <w:rsid w:val="00A13D06"/>
    <w:rsid w:val="00A221E2"/>
    <w:rsid w:val="00A246F6"/>
    <w:rsid w:val="00A427D9"/>
    <w:rsid w:val="00A578FA"/>
    <w:rsid w:val="00A81F94"/>
    <w:rsid w:val="00A94D40"/>
    <w:rsid w:val="00AB1EE9"/>
    <w:rsid w:val="00AC6B29"/>
    <w:rsid w:val="00AD228A"/>
    <w:rsid w:val="00AD289A"/>
    <w:rsid w:val="00AE5235"/>
    <w:rsid w:val="00AF2373"/>
    <w:rsid w:val="00AF499A"/>
    <w:rsid w:val="00B01012"/>
    <w:rsid w:val="00B123F7"/>
    <w:rsid w:val="00B40D0B"/>
    <w:rsid w:val="00B47AB0"/>
    <w:rsid w:val="00B56F9D"/>
    <w:rsid w:val="00B6157C"/>
    <w:rsid w:val="00B700C7"/>
    <w:rsid w:val="00B95DBD"/>
    <w:rsid w:val="00BA2BC2"/>
    <w:rsid w:val="00BA79D5"/>
    <w:rsid w:val="00BA7C94"/>
    <w:rsid w:val="00BD0AD9"/>
    <w:rsid w:val="00BF4DD9"/>
    <w:rsid w:val="00BF520F"/>
    <w:rsid w:val="00C01844"/>
    <w:rsid w:val="00C27752"/>
    <w:rsid w:val="00C671AB"/>
    <w:rsid w:val="00C81E8E"/>
    <w:rsid w:val="00C922C4"/>
    <w:rsid w:val="00C93017"/>
    <w:rsid w:val="00CA09CE"/>
    <w:rsid w:val="00CA169E"/>
    <w:rsid w:val="00CA5A9E"/>
    <w:rsid w:val="00CD4A1F"/>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2474"/>
    <w:rsid w:val="00DD4F3E"/>
    <w:rsid w:val="00DE63EA"/>
    <w:rsid w:val="00E11193"/>
    <w:rsid w:val="00E11AA1"/>
    <w:rsid w:val="00E60307"/>
    <w:rsid w:val="00E62805"/>
    <w:rsid w:val="00E648D3"/>
    <w:rsid w:val="00E82F10"/>
    <w:rsid w:val="00E96C27"/>
    <w:rsid w:val="00E97B5F"/>
    <w:rsid w:val="00EC0836"/>
    <w:rsid w:val="00ED0C39"/>
    <w:rsid w:val="00EE01F0"/>
    <w:rsid w:val="00EE1019"/>
    <w:rsid w:val="00EE7B91"/>
    <w:rsid w:val="00EF2953"/>
    <w:rsid w:val="00F34812"/>
    <w:rsid w:val="00F35492"/>
    <w:rsid w:val="00F3791C"/>
    <w:rsid w:val="00F51828"/>
    <w:rsid w:val="00F56C39"/>
    <w:rsid w:val="00F65AF0"/>
    <w:rsid w:val="00F75035"/>
    <w:rsid w:val="00F771B4"/>
    <w:rsid w:val="00F86482"/>
    <w:rsid w:val="00F959DC"/>
    <w:rsid w:val="00FC5FC4"/>
    <w:rsid w:val="00FD29EF"/>
    <w:rsid w:val="01FA170C"/>
    <w:rsid w:val="07871A08"/>
    <w:rsid w:val="0B2A5A1E"/>
    <w:rsid w:val="19495E05"/>
    <w:rsid w:val="1E041299"/>
    <w:rsid w:val="260678EF"/>
    <w:rsid w:val="2D067A7C"/>
    <w:rsid w:val="2EB82306"/>
    <w:rsid w:val="305159C7"/>
    <w:rsid w:val="31424454"/>
    <w:rsid w:val="31E414B1"/>
    <w:rsid w:val="369E06DD"/>
    <w:rsid w:val="3E2937F9"/>
    <w:rsid w:val="40D86EC8"/>
    <w:rsid w:val="49D567BB"/>
    <w:rsid w:val="4F4DCE16"/>
    <w:rsid w:val="562165C9"/>
    <w:rsid w:val="5F5C5326"/>
    <w:rsid w:val="6734777D"/>
    <w:rsid w:val="6E764D3B"/>
    <w:rsid w:val="72075F04"/>
    <w:rsid w:val="786F58B7"/>
    <w:rsid w:val="D5D55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2347</Words>
  <Characters>2380</Characters>
  <Lines>27</Lines>
  <Paragraphs>7</Paragraphs>
  <TotalTime>1</TotalTime>
  <ScaleCrop>false</ScaleCrop>
  <LinksUpToDate>false</LinksUpToDate>
  <CharactersWithSpaces>3214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2025-07-03T16:37:00Z</dcterms:created>
  <dc:creator>hxy</dc:creator>
  <cp:lastModifiedBy>user</cp:lastModifiedBy>
  <cp:lastPrinted>2025-07-03T17:27:00Z</cp:lastPrinted>
  <dcterms:modified xsi:type="dcterms:W3CDTF">2025-10-15T15:31:35Z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3EACE2FCC19448A7624DEF686691B60A_43</vt:lpwstr>
  </property>
  <property fmtid="{D5CDD505-2E9C-101B-9397-08002B2CF9AE}" pid="4" name="KSOTemplateDocerSaveRecord">
    <vt:lpwstr>eyJoZGlkIjoiNGUzMmI3YTFhNzJjZmEyOTYxZGRlNDk5ZTdmNzQ2YmUiLCJ1c2VySWQiOiI0NDY2MTQ2MzIifQ==</vt:lpwstr>
  </property>
</Properties>
</file>