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E692">
      <w:pPr>
        <w:jc w:val="left"/>
        <w:rPr>
          <w:rFonts w:hint="eastAsia" w:ascii="黑体" w:hAnsi="黑体" w:eastAsia="黑体"/>
          <w:bCs/>
          <w:sz w:val="32"/>
          <w:szCs w:val="32"/>
        </w:rPr>
      </w:pPr>
      <w:r>
        <w:rPr>
          <w:rFonts w:hint="eastAsia" w:ascii="黑体" w:hAnsi="黑体" w:eastAsia="黑体"/>
          <w:bCs/>
          <w:sz w:val="32"/>
          <w:szCs w:val="32"/>
        </w:rPr>
        <w:t>附件2</w:t>
      </w:r>
    </w:p>
    <w:p w14:paraId="5BF5974F">
      <w:pPr>
        <w:adjustRightInd w:val="0"/>
        <w:snapToGrid w:val="0"/>
        <w:spacing w:line="600" w:lineRule="exact"/>
        <w:jc w:val="left"/>
        <w:rPr>
          <w:rFonts w:ascii="仿宋_GB2312" w:eastAsia="仿宋_GB2312"/>
          <w:sz w:val="32"/>
          <w:szCs w:val="32"/>
        </w:rPr>
      </w:pPr>
    </w:p>
    <w:p w14:paraId="74404280">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5C8E7DCE">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（海外纠纷已结案）</w:t>
      </w:r>
    </w:p>
    <w:p w14:paraId="0F084157">
      <w:pPr>
        <w:jc w:val="center"/>
        <w:rPr>
          <w:rFonts w:ascii="黑体" w:eastAsia="黑体"/>
          <w:bCs/>
          <w:sz w:val="28"/>
          <w:szCs w:val="28"/>
        </w:rPr>
      </w:pPr>
      <w:r>
        <w:rPr>
          <w:rFonts w:hint="eastAsia" w:ascii="黑体" w:eastAsia="黑体"/>
          <w:bCs/>
          <w:sz w:val="28"/>
          <w:szCs w:val="28"/>
        </w:rPr>
        <w:t xml:space="preserve">                               编号：</w:t>
      </w:r>
    </w:p>
    <w:p w14:paraId="5959A4AF">
      <w:pPr>
        <w:spacing w:line="600" w:lineRule="auto"/>
        <w:ind w:firstLine="640" w:firstLineChars="200"/>
        <w:rPr>
          <w:rFonts w:ascii="仿宋_GB2312" w:eastAsia="仿宋_GB2312"/>
          <w:sz w:val="32"/>
          <w:szCs w:val="32"/>
        </w:rPr>
      </w:pPr>
    </w:p>
    <w:p w14:paraId="0D79B6A5">
      <w:pPr>
        <w:spacing w:line="600" w:lineRule="auto"/>
        <w:ind w:firstLine="640" w:firstLineChars="200"/>
        <w:rPr>
          <w:rFonts w:ascii="仿宋_GB2312" w:eastAsia="仿宋_GB2312"/>
          <w:sz w:val="32"/>
          <w:szCs w:val="32"/>
        </w:rPr>
      </w:pPr>
    </w:p>
    <w:p w14:paraId="30603672">
      <w:pPr>
        <w:spacing w:line="600" w:lineRule="auto"/>
        <w:ind w:firstLine="640" w:firstLineChars="200"/>
        <w:rPr>
          <w:rFonts w:ascii="仿宋_GB2312" w:eastAsia="仿宋_GB2312"/>
          <w:sz w:val="32"/>
          <w:szCs w:val="32"/>
        </w:rPr>
      </w:pPr>
    </w:p>
    <w:p w14:paraId="70CD524E">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14:paraId="220906C4">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14:paraId="2353115D">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14:paraId="141D56D3">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32BB9F35">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14:paraId="4C0057B9">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14:paraId="6552077C">
      <w:pPr>
        <w:spacing w:line="720" w:lineRule="auto"/>
        <w:rPr>
          <w:rFonts w:ascii="仿宋_GB2312" w:eastAsia="仿宋_GB2312"/>
          <w:sz w:val="32"/>
          <w:szCs w:val="32"/>
        </w:rPr>
      </w:pPr>
    </w:p>
    <w:p w14:paraId="331F6F8F">
      <w:pPr>
        <w:jc w:val="center"/>
        <w:rPr>
          <w:rFonts w:ascii="黑体" w:eastAsia="黑体"/>
          <w:bCs/>
          <w:sz w:val="28"/>
          <w:szCs w:val="28"/>
        </w:rPr>
      </w:pPr>
      <w:r>
        <w:rPr>
          <w:rFonts w:hint="eastAsia" w:ascii="黑体" w:eastAsia="黑体"/>
          <w:bCs/>
          <w:sz w:val="28"/>
          <w:szCs w:val="28"/>
        </w:rPr>
        <w:t>北京市知识产权公共服务中心制</w:t>
      </w:r>
    </w:p>
    <w:p w14:paraId="5389D120">
      <w:pPr>
        <w:widowControl/>
        <w:jc w:val="center"/>
        <w:rPr>
          <w:rFonts w:ascii="黑体" w:eastAsia="黑体"/>
          <w:bCs/>
          <w:sz w:val="28"/>
          <w:szCs w:val="28"/>
        </w:rPr>
      </w:pPr>
      <w:r>
        <w:rPr>
          <w:rFonts w:hint="eastAsia" w:ascii="黑体" w:eastAsia="黑体"/>
          <w:bCs/>
          <w:sz w:val="28"/>
          <w:szCs w:val="28"/>
        </w:rPr>
        <w:t>二○二五年</w:t>
      </w:r>
    </w:p>
    <w:p w14:paraId="63ECA1FF">
      <w:pPr>
        <w:widowControl/>
        <w:jc w:val="left"/>
        <w:rPr>
          <w:rFonts w:ascii="黑体" w:eastAsia="黑体"/>
          <w:bCs/>
          <w:sz w:val="28"/>
          <w:szCs w:val="28"/>
        </w:rPr>
        <w:sectPr>
          <w:footerReference r:id="rId3" w:type="default"/>
          <w:footerReference r:id="rId4" w:type="even"/>
          <w:pgSz w:w="11906" w:h="16838"/>
          <w:pgMar w:top="1531" w:right="1531" w:bottom="1531" w:left="1531" w:header="851" w:footer="992" w:gutter="0"/>
          <w:pgNumType w:fmt="numberInDash"/>
          <w:cols w:space="425" w:num="1"/>
          <w:docGrid w:type="linesAndChars" w:linePitch="312" w:charSpace="0"/>
        </w:sectPr>
      </w:pPr>
      <w:r>
        <w:rPr>
          <w:rFonts w:ascii="黑体" w:eastAsia="黑体"/>
          <w:bCs/>
          <w:sz w:val="28"/>
          <w:szCs w:val="28"/>
        </w:rPr>
        <w:br w:type="page"/>
      </w:r>
    </w:p>
    <w:p w14:paraId="302892D6">
      <w:pPr>
        <w:widowControl/>
        <w:snapToGrid w:val="0"/>
        <w:spacing w:line="40" w:lineRule="exact"/>
        <w:jc w:val="left"/>
        <w:rPr>
          <w:rFonts w:ascii="黑体" w:eastAsia="黑体"/>
          <w:bCs/>
          <w:sz w:val="28"/>
          <w:szCs w:val="28"/>
        </w:rPr>
      </w:pPr>
    </w:p>
    <w:tbl>
      <w:tblPr>
        <w:tblStyle w:val="8"/>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834"/>
        <w:gridCol w:w="489"/>
        <w:gridCol w:w="220"/>
        <w:gridCol w:w="1607"/>
        <w:gridCol w:w="94"/>
        <w:gridCol w:w="1545"/>
        <w:gridCol w:w="297"/>
        <w:gridCol w:w="1096"/>
        <w:gridCol w:w="1170"/>
      </w:tblGrid>
      <w:tr w14:paraId="09827C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429715DF">
            <w:pPr>
              <w:adjustRightInd w:val="0"/>
              <w:snapToGrid w:val="0"/>
              <w:jc w:val="center"/>
              <w:rPr>
                <w:sz w:val="28"/>
                <w:szCs w:val="28"/>
              </w:rPr>
            </w:pPr>
            <w:r>
              <w:rPr>
                <w:rFonts w:hint="eastAsia" w:ascii="黑体" w:eastAsia="黑体"/>
                <w:sz w:val="28"/>
                <w:szCs w:val="28"/>
              </w:rPr>
              <w:t>一、基本情况</w:t>
            </w:r>
          </w:p>
        </w:tc>
      </w:tr>
      <w:tr w14:paraId="499AE6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537750B">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6"/>
            <w:tcBorders>
              <w:top w:val="single" w:color="auto" w:sz="8" w:space="0"/>
              <w:left w:val="single" w:color="auto" w:sz="8" w:space="0"/>
              <w:bottom w:val="single" w:color="auto" w:sz="8" w:space="0"/>
              <w:right w:val="single" w:color="auto" w:sz="4" w:space="0"/>
            </w:tcBorders>
            <w:vAlign w:val="center"/>
          </w:tcPr>
          <w:p w14:paraId="637B8131">
            <w:pPr>
              <w:jc w:val="left"/>
              <w:rPr>
                <w:sz w:val="28"/>
                <w:szCs w:val="28"/>
              </w:rPr>
            </w:pPr>
          </w:p>
        </w:tc>
        <w:tc>
          <w:tcPr>
            <w:tcW w:w="1393" w:type="dxa"/>
            <w:gridSpan w:val="2"/>
            <w:tcBorders>
              <w:top w:val="single" w:color="auto" w:sz="8" w:space="0"/>
              <w:left w:val="single" w:color="auto" w:sz="4" w:space="0"/>
              <w:bottom w:val="single" w:color="auto" w:sz="8" w:space="0"/>
              <w:right w:val="single" w:color="auto" w:sz="4" w:space="0"/>
            </w:tcBorders>
            <w:vAlign w:val="center"/>
          </w:tcPr>
          <w:p w14:paraId="0CD138F6">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14:paraId="43469B21">
            <w:pPr>
              <w:jc w:val="center"/>
              <w:rPr>
                <w:sz w:val="28"/>
                <w:szCs w:val="28"/>
              </w:rPr>
            </w:pPr>
          </w:p>
        </w:tc>
      </w:tr>
      <w:tr w14:paraId="4DA742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1BD13AE9">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6"/>
            <w:tcBorders>
              <w:top w:val="single" w:color="auto" w:sz="8" w:space="0"/>
              <w:left w:val="single" w:color="auto" w:sz="8" w:space="0"/>
              <w:bottom w:val="single" w:color="auto" w:sz="8" w:space="0"/>
              <w:right w:val="single" w:color="auto" w:sz="4" w:space="0"/>
            </w:tcBorders>
          </w:tcPr>
          <w:p w14:paraId="4E9A89C3">
            <w:pPr>
              <w:rPr>
                <w:sz w:val="28"/>
                <w:szCs w:val="28"/>
              </w:rPr>
            </w:pPr>
          </w:p>
        </w:tc>
        <w:tc>
          <w:tcPr>
            <w:tcW w:w="1393" w:type="dxa"/>
            <w:gridSpan w:val="2"/>
            <w:tcBorders>
              <w:top w:val="single" w:color="auto" w:sz="8" w:space="0"/>
              <w:left w:val="single" w:color="auto" w:sz="4" w:space="0"/>
              <w:bottom w:val="single" w:color="auto" w:sz="8" w:space="0"/>
              <w:right w:val="single" w:color="auto" w:sz="4" w:space="0"/>
            </w:tcBorders>
            <w:vAlign w:val="center"/>
          </w:tcPr>
          <w:p w14:paraId="227149D8">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14:paraId="48AE355D">
            <w:pPr>
              <w:jc w:val="center"/>
              <w:rPr>
                <w:sz w:val="28"/>
                <w:szCs w:val="28"/>
              </w:rPr>
            </w:pPr>
          </w:p>
        </w:tc>
      </w:tr>
      <w:tr w14:paraId="1BC6AB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7229DFAB">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6"/>
            <w:tcBorders>
              <w:top w:val="single" w:color="auto" w:sz="8" w:space="0"/>
              <w:left w:val="single" w:color="auto" w:sz="8" w:space="0"/>
              <w:bottom w:val="single" w:color="auto" w:sz="8" w:space="0"/>
              <w:right w:val="single" w:color="auto" w:sz="8" w:space="0"/>
            </w:tcBorders>
            <w:vAlign w:val="center"/>
          </w:tcPr>
          <w:p w14:paraId="00FA89F0">
            <w:pPr>
              <w:jc w:val="center"/>
              <w:rPr>
                <w:rFonts w:ascii="仿宋_GB2312" w:eastAsia="仿宋_GB2312"/>
                <w:sz w:val="28"/>
                <w:szCs w:val="28"/>
              </w:rPr>
            </w:pPr>
          </w:p>
        </w:tc>
        <w:tc>
          <w:tcPr>
            <w:tcW w:w="1393" w:type="dxa"/>
            <w:gridSpan w:val="2"/>
            <w:tcBorders>
              <w:top w:val="single" w:color="auto" w:sz="8" w:space="0"/>
              <w:left w:val="single" w:color="auto" w:sz="8" w:space="0"/>
              <w:bottom w:val="single" w:color="auto" w:sz="8" w:space="0"/>
              <w:right w:val="single" w:color="auto" w:sz="8" w:space="0"/>
            </w:tcBorders>
            <w:vAlign w:val="center"/>
          </w:tcPr>
          <w:p w14:paraId="6DBA7013">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14:paraId="1CA57BE4">
            <w:pPr>
              <w:jc w:val="center"/>
              <w:rPr>
                <w:rFonts w:ascii="仿宋_GB2312" w:eastAsia="仿宋_GB2312"/>
                <w:sz w:val="28"/>
                <w:szCs w:val="28"/>
              </w:rPr>
            </w:pPr>
          </w:p>
        </w:tc>
      </w:tr>
      <w:tr w14:paraId="76C970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85AAC18">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5F1AE12C">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87A5810">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2297F93A">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01DAC59E">
            <w:pPr>
              <w:jc w:val="center"/>
              <w:rPr>
                <w:rFonts w:ascii="仿宋_GB2312" w:eastAsia="仿宋_GB2312"/>
                <w:sz w:val="28"/>
                <w:szCs w:val="28"/>
              </w:rPr>
            </w:pPr>
            <w:r>
              <w:rPr>
                <w:rFonts w:hint="eastAsia" w:ascii="仿宋_GB2312" w:eastAsia="仿宋_GB2312"/>
                <w:sz w:val="28"/>
                <w:szCs w:val="28"/>
              </w:rPr>
              <w:t>E－mail</w:t>
            </w:r>
          </w:p>
        </w:tc>
      </w:tr>
      <w:tr w14:paraId="449C59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3F7FC942">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E1D0964">
            <w:pPr>
              <w:jc w:val="center"/>
              <w:rPr>
                <w:rFonts w:eastAsia="仿宋_GB2312"/>
                <w:sz w:val="28"/>
                <w:szCs w:val="28"/>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55D0D263">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4FC1C8BC">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2ADE93DE">
            <w:pPr>
              <w:jc w:val="center"/>
              <w:rPr>
                <w:rFonts w:ascii="仿宋_GB2312" w:eastAsia="仿宋_GB2312"/>
                <w:sz w:val="28"/>
                <w:szCs w:val="28"/>
              </w:rPr>
            </w:pPr>
          </w:p>
        </w:tc>
      </w:tr>
      <w:tr w14:paraId="2FB31E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57C57EE2">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1F9684B">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27F89C6B">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7DE45208">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2B98750C">
            <w:pPr>
              <w:jc w:val="center"/>
              <w:rPr>
                <w:rFonts w:ascii="仿宋_GB2312" w:eastAsia="仿宋_GB2312"/>
                <w:sz w:val="28"/>
                <w:szCs w:val="28"/>
              </w:rPr>
            </w:pPr>
            <w:r>
              <w:rPr>
                <w:rFonts w:hint="eastAsia" w:ascii="仿宋_GB2312" w:eastAsia="仿宋_GB2312"/>
                <w:sz w:val="28"/>
                <w:szCs w:val="28"/>
              </w:rPr>
              <w:t>E－mail</w:t>
            </w:r>
          </w:p>
        </w:tc>
      </w:tr>
      <w:tr w14:paraId="1E6A68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6C3D4895">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73712C1">
            <w:pPr>
              <w:rPr>
                <w:sz w:val="28"/>
                <w:szCs w:val="28"/>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0736573">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7217506C">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5067E23A">
            <w:pPr>
              <w:jc w:val="center"/>
              <w:rPr>
                <w:rFonts w:ascii="仿宋_GB2312" w:eastAsia="仿宋_GB2312"/>
                <w:sz w:val="28"/>
                <w:szCs w:val="28"/>
              </w:rPr>
            </w:pPr>
          </w:p>
        </w:tc>
      </w:tr>
      <w:tr w14:paraId="71B85B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A70D2A8">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01B12795">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370AE18A">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638F6337">
            <w:pPr>
              <w:rPr>
                <w:rFonts w:ascii="仿宋_GB2312" w:eastAsia="仿宋_GB2312"/>
                <w:sz w:val="28"/>
                <w:szCs w:val="28"/>
              </w:rPr>
            </w:pPr>
          </w:p>
        </w:tc>
      </w:tr>
      <w:tr w14:paraId="34793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8FB4BA9">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5AD326A9">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1B6C87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955C11C">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6E084149">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2A77EFC5">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3B71F050">
            <w:pPr>
              <w:jc w:val="right"/>
              <w:rPr>
                <w:rFonts w:ascii="仿宋_GB2312" w:eastAsia="仿宋_GB2312"/>
                <w:sz w:val="28"/>
                <w:szCs w:val="28"/>
              </w:rPr>
            </w:pPr>
            <w:r>
              <w:rPr>
                <w:rFonts w:hint="eastAsia" w:ascii="仿宋_GB2312" w:eastAsia="仿宋_GB2312"/>
                <w:sz w:val="28"/>
                <w:szCs w:val="28"/>
              </w:rPr>
              <w:t>％</w:t>
            </w:r>
          </w:p>
        </w:tc>
      </w:tr>
      <w:tr w14:paraId="64D8D8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F02CECE">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4C4F7D4A">
            <w:pPr>
              <w:jc w:val="right"/>
              <w:rPr>
                <w:rFonts w:ascii="仿宋_GB2312" w:eastAsia="仿宋_GB2312"/>
                <w:sz w:val="28"/>
                <w:szCs w:val="28"/>
              </w:rPr>
            </w:pPr>
            <w:r>
              <w:rPr>
                <w:rFonts w:hint="eastAsia" w:ascii="仿宋_GB2312" w:eastAsia="仿宋_GB2312"/>
                <w:sz w:val="28"/>
                <w:szCs w:val="28"/>
              </w:rPr>
              <w:t>人</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06C39895">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516D440C">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5D603EE3">
            <w:pPr>
              <w:jc w:val="right"/>
              <w:rPr>
                <w:rFonts w:ascii="仿宋_GB2312" w:eastAsia="仿宋_GB2312"/>
                <w:sz w:val="28"/>
                <w:szCs w:val="28"/>
              </w:rPr>
            </w:pPr>
            <w:r>
              <w:rPr>
                <w:rFonts w:hint="eastAsia" w:ascii="仿宋_GB2312" w:eastAsia="仿宋_GB2312"/>
                <w:sz w:val="28"/>
                <w:szCs w:val="28"/>
              </w:rPr>
              <w:t>人</w:t>
            </w:r>
          </w:p>
        </w:tc>
      </w:tr>
      <w:tr w14:paraId="2EF0E1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E21839B">
            <w:pPr>
              <w:adjustRightInd w:val="0"/>
              <w:snapToGrid w:val="0"/>
              <w:jc w:val="center"/>
              <w:rPr>
                <w:rFonts w:ascii="仿宋_GB2312" w:eastAsia="仿宋_GB2312"/>
                <w:sz w:val="28"/>
                <w:szCs w:val="28"/>
              </w:rPr>
            </w:pPr>
            <w:r>
              <w:rPr>
                <w:rFonts w:hint="eastAsia" w:ascii="仿宋_GB2312" w:eastAsia="仿宋_GB2312"/>
                <w:sz w:val="28"/>
                <w:szCs w:val="28"/>
              </w:rPr>
              <w:t>企业资质</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14DA66C7">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6E7DB817">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191431CE">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w:t>
            </w:r>
            <w:bookmarkStart w:id="0" w:name="_GoBack"/>
            <w:bookmarkEnd w:id="0"/>
            <w:r>
              <w:rPr>
                <w:rFonts w:hint="eastAsia" w:ascii="仿宋" w:hAnsi="Wingdings 2" w:eastAsia="仿宋"/>
                <w:spacing w:val="-6"/>
                <w:sz w:val="28"/>
                <w:szCs w:val="24"/>
                <w:lang w:eastAsia="zh-CN"/>
              </w:rPr>
              <w:t>专精特新“小巨人”</w:t>
            </w:r>
            <w:r>
              <w:rPr>
                <w:rFonts w:hint="eastAsia" w:ascii="仿宋" w:hAnsi="Wingdings 2" w:eastAsia="仿宋"/>
                <w:spacing w:val="-6"/>
                <w:sz w:val="28"/>
                <w:szCs w:val="24"/>
              </w:rPr>
              <w:t>企业</w:t>
            </w:r>
          </w:p>
          <w:p w14:paraId="7ADEF294">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□国家高新技术企业        □老字号企业</w:t>
            </w:r>
          </w:p>
          <w:p w14:paraId="3B4BCB13">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4BADC3F3">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41124694">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9B5D661">
            <w:pPr>
              <w:adjustRightInd w:val="0"/>
              <w:snapToGrid w:val="0"/>
              <w:ind w:right="0"/>
              <w:jc w:val="left"/>
              <w:rPr>
                <w:rFonts w:hint="eastAsia" w:ascii="仿宋" w:hAnsi="仿宋" w:eastAsia="仿宋"/>
                <w:kern w:val="0"/>
                <w:sz w:val="28"/>
                <w:szCs w:val="28"/>
                <w:u w:val="single"/>
              </w:rPr>
            </w:pP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14:paraId="783245C1">
            <w:pPr>
              <w:adjustRightInd w:val="0"/>
              <w:snapToGrid w:val="0"/>
              <w:ind w:right="0"/>
              <w:jc w:val="left"/>
              <w:rPr>
                <w:rFonts w:ascii="仿宋_GB2312" w:eastAsia="仿宋_GB2312"/>
                <w:sz w:val="28"/>
                <w:szCs w:val="28"/>
              </w:rPr>
            </w:pPr>
          </w:p>
        </w:tc>
      </w:tr>
      <w:tr w14:paraId="2ED13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43045C4">
            <w:pPr>
              <w:adjustRightInd w:val="0"/>
              <w:snapToGrid w:val="0"/>
              <w:jc w:val="center"/>
              <w:rPr>
                <w:rFonts w:hint="eastAsia" w:ascii="仿宋_GB2312" w:eastAsia="仿宋_GB2312"/>
                <w:sz w:val="28"/>
                <w:szCs w:val="28"/>
              </w:rPr>
            </w:pPr>
            <w:r>
              <w:rPr>
                <w:rFonts w:hint="eastAsia" w:ascii="仿宋_GB2312" w:eastAsia="仿宋_GB2312"/>
                <w:sz w:val="28"/>
                <w:szCs w:val="28"/>
              </w:rPr>
              <w:t>优先援助</w:t>
            </w:r>
          </w:p>
          <w:p w14:paraId="39FEB2A9">
            <w:pPr>
              <w:adjustRightInd w:val="0"/>
              <w:snapToGrid w:val="0"/>
              <w:jc w:val="center"/>
              <w:rPr>
                <w:rFonts w:ascii="仿宋_GB2312" w:eastAsia="仿宋_GB2312"/>
                <w:sz w:val="28"/>
                <w:szCs w:val="28"/>
              </w:rPr>
            </w:pPr>
            <w:r>
              <w:rPr>
                <w:rFonts w:hint="eastAsia" w:ascii="仿宋_GB2312" w:eastAsia="仿宋_GB2312"/>
                <w:sz w:val="28"/>
                <w:szCs w:val="28"/>
              </w:rPr>
              <w:t>情形</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4F199FCE">
            <w:pPr>
              <w:adjustRightInd w:val="0"/>
              <w:snapToGrid w:val="0"/>
              <w:spacing w:line="288" w:lineRule="auto"/>
              <w:jc w:val="left"/>
              <w:rPr>
                <w:rFonts w:hint="eastAsia" w:ascii="仿宋_GB2312" w:eastAsia="仿宋_GB2312"/>
                <w:sz w:val="28"/>
                <w:szCs w:val="28"/>
              </w:rPr>
            </w:pPr>
            <w:r>
              <w:rPr>
                <w:rFonts w:hint="eastAsia" w:ascii="仿宋_GB2312" w:eastAsia="仿宋_GB2312"/>
                <w:sz w:val="28"/>
                <w:szCs w:val="28"/>
              </w:rPr>
              <w:t>（选填，需后附证明材料或说明）</w:t>
            </w:r>
          </w:p>
          <w:p w14:paraId="4B5F35D6">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中小企业</w:t>
            </w:r>
          </w:p>
          <w:p w14:paraId="0DECD692">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11FFDD70">
            <w:pPr>
              <w:adjustRightInd w:val="0"/>
              <w:snapToGrid w:val="0"/>
              <w:spacing w:line="288" w:lineRule="auto"/>
              <w:ind w:right="280"/>
              <w:rPr>
                <w:rFonts w:ascii="仿宋_GB2312" w:eastAsia="仿宋_GB2312"/>
                <w:sz w:val="28"/>
                <w:szCs w:val="28"/>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北京市知识产权试点优势单位</w:t>
            </w:r>
          </w:p>
        </w:tc>
      </w:tr>
      <w:tr w14:paraId="25B89F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92"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05C46B9">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25BDD002">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2A7BB182">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9"/>
            <w:tcBorders>
              <w:top w:val="single" w:color="auto" w:sz="8" w:space="0"/>
              <w:left w:val="single" w:color="auto" w:sz="8" w:space="0"/>
              <w:bottom w:val="single" w:color="auto" w:sz="8" w:space="0"/>
              <w:right w:val="single" w:color="auto" w:sz="8" w:space="0"/>
            </w:tcBorders>
          </w:tcPr>
          <w:p w14:paraId="42D948C6">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7821E71A">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46430F8D">
            <w:pPr>
              <w:spacing w:line="0" w:lineRule="atLeast"/>
              <w:ind w:firstLine="480" w:firstLineChars="200"/>
              <w:rPr>
                <w:rFonts w:ascii="仿宋_GB2312" w:hAnsi="宋体" w:eastAsia="仿宋_GB2312"/>
                <w:sz w:val="24"/>
                <w:szCs w:val="24"/>
              </w:rPr>
            </w:pPr>
          </w:p>
          <w:p w14:paraId="15BF31F6">
            <w:pPr>
              <w:spacing w:line="0" w:lineRule="atLeast"/>
              <w:ind w:firstLine="480" w:firstLineChars="200"/>
              <w:rPr>
                <w:rFonts w:ascii="仿宋_GB2312" w:hAnsi="宋体" w:eastAsia="仿宋_GB2312"/>
                <w:sz w:val="24"/>
                <w:szCs w:val="24"/>
              </w:rPr>
            </w:pPr>
          </w:p>
          <w:p w14:paraId="35EFC912">
            <w:pPr>
              <w:spacing w:line="0" w:lineRule="atLeast"/>
              <w:ind w:firstLine="560" w:firstLineChars="200"/>
              <w:rPr>
                <w:rFonts w:ascii="仿宋_GB2312" w:eastAsia="仿宋_GB2312"/>
                <w:b/>
                <w:bCs/>
                <w:sz w:val="28"/>
                <w:szCs w:val="28"/>
              </w:rPr>
            </w:pPr>
          </w:p>
        </w:tc>
      </w:tr>
      <w:tr w14:paraId="66B1FB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63915132">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089C73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3EBBA7F">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6055B1E4">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1132FD2">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4A5B585B">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14:paraId="0FE2EA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7EFDF7C">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12B42BCC">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1F84D84D">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14:paraId="15A65F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C046691">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27A2920C">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476DE7CF">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6A3C2DF3">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2FA02FB1">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0479B6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9964C6E">
            <w:pPr>
              <w:adjustRightInd w:val="0"/>
              <w:snapToGrid w:val="0"/>
              <w:jc w:val="center"/>
              <w:rPr>
                <w:rFonts w:ascii="仿宋_GB2312" w:eastAsia="仿宋_GB2312"/>
                <w:sz w:val="28"/>
                <w:szCs w:val="28"/>
              </w:rPr>
            </w:pPr>
            <w:r>
              <w:rPr>
                <w:rFonts w:hint="eastAsia" w:ascii="仿宋_GB2312" w:eastAsia="仿宋_GB2312"/>
                <w:sz w:val="28"/>
                <w:szCs w:val="28"/>
              </w:rPr>
              <w:t>纠纷主体地位</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7E402635">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纠纷发起方</w:t>
            </w:r>
          </w:p>
          <w:p w14:paraId="3938D89D">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纠纷应对方</w:t>
            </w:r>
          </w:p>
        </w:tc>
      </w:tr>
      <w:tr w14:paraId="72A094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F515BDD">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39403AF">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7AA1CB61">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3F474E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51CAC618">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797FDED2">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74EA750F">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0B1D8A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34656AA">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0A902C03">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01C6470E">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rPr>
              <w:t>影响本市产业发展</w:t>
            </w:r>
          </w:p>
          <w:p w14:paraId="669DAFC2">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6A989081">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涉案金额特别巨大（超过500万元人民币）</w:t>
            </w:r>
          </w:p>
          <w:p w14:paraId="4BA87EA1">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707FD093">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0668EA5E">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173CB3CE">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573DD0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shd w:val="clear" w:color="auto" w:fill="auto"/>
            <w:vAlign w:val="center"/>
          </w:tcPr>
          <w:p w14:paraId="516C20A6">
            <w:pPr>
              <w:adjustRightInd w:val="0"/>
              <w:snapToGrid w:val="0"/>
              <w:jc w:val="center"/>
              <w:rPr>
                <w:rFonts w:hint="eastAsia" w:ascii="仿宋_GB2312" w:eastAsia="仿宋_GB2312"/>
                <w:sz w:val="28"/>
                <w:szCs w:val="28"/>
              </w:rPr>
            </w:pPr>
            <w:r>
              <w:rPr>
                <w:rFonts w:hint="eastAsia" w:ascii="仿宋_GB2312" w:eastAsia="仿宋_GB2312"/>
                <w:sz w:val="28"/>
                <w:szCs w:val="28"/>
              </w:rPr>
              <w:t>纠纷或事项</w:t>
            </w:r>
          </w:p>
          <w:p w14:paraId="7F8CF793">
            <w:pPr>
              <w:adjustRightInd w:val="0"/>
              <w:snapToGrid w:val="0"/>
              <w:jc w:val="center"/>
              <w:rPr>
                <w:rFonts w:ascii="仿宋_GB2312" w:eastAsia="仿宋_GB2312"/>
                <w:sz w:val="28"/>
                <w:szCs w:val="28"/>
              </w:rPr>
            </w:pPr>
            <w:r>
              <w:rPr>
                <w:rFonts w:hint="eastAsia" w:ascii="仿宋_GB2312" w:eastAsia="仿宋_GB2312"/>
                <w:sz w:val="28"/>
                <w:szCs w:val="28"/>
              </w:rPr>
              <w:t>是否属于重点项目范围</w:t>
            </w:r>
          </w:p>
        </w:tc>
        <w:tc>
          <w:tcPr>
            <w:tcW w:w="7352" w:type="dxa"/>
            <w:gridSpan w:val="9"/>
            <w:tcBorders>
              <w:top w:val="single" w:color="auto" w:sz="4" w:space="0"/>
              <w:left w:val="single" w:color="auto" w:sz="8" w:space="0"/>
              <w:bottom w:val="single" w:color="auto" w:sz="4" w:space="0"/>
              <w:right w:val="single" w:color="auto" w:sz="8" w:space="0"/>
            </w:tcBorders>
            <w:shd w:val="clear" w:color="auto" w:fill="auto"/>
            <w:vAlign w:val="center"/>
          </w:tcPr>
          <w:p w14:paraId="60CA118F">
            <w:pPr>
              <w:spacing w:line="360" w:lineRule="exact"/>
              <w:rPr>
                <w:rFonts w:hint="eastAsia" w:ascii="仿宋_GB2312" w:eastAsia="仿宋_GB2312"/>
                <w:sz w:val="28"/>
                <w:szCs w:val="28"/>
              </w:rPr>
            </w:pPr>
            <w:r>
              <w:rPr>
                <w:rFonts w:hint="eastAsia" w:ascii="仿宋_GB2312" w:eastAsia="仿宋_GB2312"/>
                <w:sz w:val="28"/>
                <w:szCs w:val="28"/>
              </w:rPr>
              <w:t>（选填，需后附证明材料或说明）</w:t>
            </w:r>
          </w:p>
          <w:p w14:paraId="68E525C8">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szCs w:val="24"/>
              </w:rPr>
              <w:t>北京国际科技创新中心建设</w:t>
            </w:r>
          </w:p>
          <w:p w14:paraId="02C2151B">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068B44F6">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6E0CAD69">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31D08B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5169F0B2">
            <w:pPr>
              <w:adjustRightInd w:val="0"/>
              <w:snapToGrid w:val="0"/>
              <w:jc w:val="center"/>
              <w:rPr>
                <w:rFonts w:ascii="仿宋_GB2312" w:eastAsia="仿宋_GB2312"/>
                <w:sz w:val="28"/>
                <w:szCs w:val="28"/>
              </w:rPr>
            </w:pPr>
            <w:r>
              <w:rPr>
                <w:rFonts w:hint="eastAsia" w:ascii="仿宋_GB2312" w:eastAsia="仿宋_GB2312"/>
                <w:sz w:val="28"/>
                <w:szCs w:val="28"/>
              </w:rPr>
              <w:t>项目涉及</w:t>
            </w:r>
          </w:p>
          <w:p w14:paraId="39123791">
            <w:pPr>
              <w:adjustRightInd w:val="0"/>
              <w:snapToGrid w:val="0"/>
              <w:jc w:val="center"/>
              <w:rPr>
                <w:rFonts w:ascii="仿宋_GB2312" w:eastAsia="仿宋_GB2312"/>
                <w:sz w:val="28"/>
                <w:szCs w:val="28"/>
              </w:rPr>
            </w:pPr>
            <w:r>
              <w:rPr>
                <w:rFonts w:hint="eastAsia" w:ascii="仿宋_GB2312" w:eastAsia="仿宋_GB2312"/>
                <w:sz w:val="28"/>
                <w:szCs w:val="28"/>
              </w:rPr>
              <w:t>纠纷情况、应对举措</w:t>
            </w:r>
          </w:p>
          <w:p w14:paraId="23A53E94">
            <w:pPr>
              <w:adjustRightInd w:val="0"/>
              <w:snapToGrid w:val="0"/>
              <w:jc w:val="center"/>
              <w:rPr>
                <w:rFonts w:ascii="仿宋_GB2312" w:eastAsia="仿宋_GB2312"/>
                <w:sz w:val="28"/>
                <w:szCs w:val="28"/>
              </w:rPr>
            </w:pPr>
            <w:r>
              <w:rPr>
                <w:rFonts w:hint="eastAsia" w:ascii="仿宋_GB2312" w:eastAsia="仿宋_GB2312"/>
                <w:sz w:val="28"/>
                <w:szCs w:val="28"/>
              </w:rPr>
              <w:t>及处理结果</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35941969">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4400F09">
            <w:pPr>
              <w:ind w:firstLine="480" w:firstLineChars="200"/>
              <w:rPr>
                <w:rFonts w:ascii="仿宋_GB2312" w:hAnsi="宋体" w:eastAsia="仿宋_GB2312"/>
                <w:sz w:val="28"/>
                <w:szCs w:val="28"/>
              </w:rPr>
            </w:pPr>
            <w:r>
              <w:rPr>
                <w:rFonts w:hint="eastAsia" w:ascii="仿宋_GB2312" w:hAnsi="宋体" w:eastAsia="仿宋_GB2312"/>
                <w:sz w:val="24"/>
                <w:szCs w:val="24"/>
              </w:rPr>
              <w:t>详细阐述在应对海外知识产权纠纷应对过程中解决的突出问题，采取的主要做法、工作举措、应对方法、法律分析创新方法等不超过</w:t>
            </w:r>
            <w:r>
              <w:rPr>
                <w:rFonts w:ascii="仿宋_GB2312" w:hAnsi="宋体" w:eastAsia="仿宋_GB2312"/>
                <w:sz w:val="24"/>
                <w:szCs w:val="24"/>
              </w:rPr>
              <w:t>2000字，超过部分可作为附件。</w:t>
            </w:r>
          </w:p>
          <w:p w14:paraId="204434AF">
            <w:pPr>
              <w:snapToGrid w:val="0"/>
              <w:ind w:firstLine="560" w:firstLineChars="200"/>
              <w:rPr>
                <w:rFonts w:ascii="仿宋_GB2312" w:hAnsi="宋体" w:eastAsia="仿宋_GB2312"/>
                <w:sz w:val="28"/>
                <w:szCs w:val="28"/>
              </w:rPr>
            </w:pPr>
          </w:p>
          <w:p w14:paraId="2984E576">
            <w:pPr>
              <w:snapToGrid w:val="0"/>
              <w:rPr>
                <w:rFonts w:ascii="仿宋_GB2312" w:hAnsi="宋体" w:eastAsia="仿宋_GB2312"/>
                <w:sz w:val="28"/>
                <w:szCs w:val="28"/>
              </w:rPr>
            </w:pPr>
          </w:p>
          <w:p w14:paraId="26EEC9D6">
            <w:pPr>
              <w:snapToGrid w:val="0"/>
              <w:rPr>
                <w:rFonts w:ascii="仿宋_GB2312" w:hAnsi="宋体" w:eastAsia="仿宋_GB2312"/>
                <w:sz w:val="28"/>
                <w:szCs w:val="28"/>
              </w:rPr>
            </w:pPr>
          </w:p>
          <w:p w14:paraId="39EBC3BD">
            <w:pPr>
              <w:snapToGrid w:val="0"/>
              <w:rPr>
                <w:rFonts w:hint="eastAsia" w:ascii="仿宋_GB2312" w:hAnsi="宋体" w:eastAsia="仿宋_GB2312"/>
                <w:sz w:val="28"/>
                <w:szCs w:val="28"/>
              </w:rPr>
            </w:pPr>
          </w:p>
          <w:p w14:paraId="3D80DF7B">
            <w:pPr>
              <w:snapToGrid w:val="0"/>
              <w:rPr>
                <w:rFonts w:hint="eastAsia" w:ascii="仿宋_GB2312" w:hAnsi="宋体" w:eastAsia="仿宋_GB2312"/>
                <w:sz w:val="28"/>
                <w:szCs w:val="28"/>
              </w:rPr>
            </w:pPr>
          </w:p>
          <w:p w14:paraId="079A2BDF">
            <w:pPr>
              <w:snapToGrid w:val="0"/>
              <w:rPr>
                <w:rFonts w:hint="eastAsia" w:ascii="仿宋_GB2312" w:hAnsi="宋体" w:eastAsia="仿宋_GB2312"/>
                <w:sz w:val="28"/>
                <w:szCs w:val="28"/>
              </w:rPr>
            </w:pPr>
          </w:p>
          <w:p w14:paraId="64EE8CA8">
            <w:pPr>
              <w:snapToGrid w:val="0"/>
              <w:rPr>
                <w:rFonts w:hint="eastAsia" w:ascii="仿宋_GB2312" w:hAnsi="宋体" w:eastAsia="仿宋_GB2312"/>
                <w:sz w:val="28"/>
                <w:szCs w:val="28"/>
              </w:rPr>
            </w:pPr>
          </w:p>
          <w:p w14:paraId="4C56B420">
            <w:pPr>
              <w:snapToGrid w:val="0"/>
              <w:rPr>
                <w:rFonts w:hint="eastAsia" w:ascii="仿宋_GB2312" w:hAnsi="宋体" w:eastAsia="仿宋_GB2312"/>
                <w:sz w:val="28"/>
                <w:szCs w:val="28"/>
              </w:rPr>
            </w:pPr>
          </w:p>
          <w:p w14:paraId="7719DF8D">
            <w:pPr>
              <w:snapToGrid w:val="0"/>
              <w:rPr>
                <w:rFonts w:hint="eastAsia" w:ascii="仿宋_GB2312" w:hAnsi="宋体" w:eastAsia="仿宋_GB2312"/>
                <w:sz w:val="28"/>
                <w:szCs w:val="28"/>
              </w:rPr>
            </w:pPr>
          </w:p>
          <w:p w14:paraId="550D2D67">
            <w:pPr>
              <w:snapToGrid w:val="0"/>
              <w:rPr>
                <w:rFonts w:hint="eastAsia" w:ascii="仿宋_GB2312" w:hAnsi="宋体" w:eastAsia="仿宋_GB2312"/>
                <w:sz w:val="28"/>
                <w:szCs w:val="28"/>
              </w:rPr>
            </w:pPr>
          </w:p>
          <w:p w14:paraId="139721AB">
            <w:pPr>
              <w:snapToGrid w:val="0"/>
              <w:rPr>
                <w:rFonts w:hint="eastAsia" w:ascii="仿宋_GB2312" w:hAnsi="宋体" w:eastAsia="仿宋_GB2312"/>
                <w:sz w:val="28"/>
                <w:szCs w:val="28"/>
              </w:rPr>
            </w:pPr>
          </w:p>
          <w:p w14:paraId="002FD715">
            <w:pPr>
              <w:snapToGrid w:val="0"/>
              <w:rPr>
                <w:rFonts w:hint="eastAsia" w:ascii="仿宋_GB2312" w:hAnsi="宋体" w:eastAsia="仿宋_GB2312"/>
                <w:sz w:val="28"/>
                <w:szCs w:val="28"/>
              </w:rPr>
            </w:pPr>
          </w:p>
          <w:p w14:paraId="368D5005">
            <w:pPr>
              <w:snapToGrid w:val="0"/>
              <w:rPr>
                <w:rFonts w:hint="eastAsia" w:ascii="仿宋_GB2312" w:hAnsi="宋体" w:eastAsia="仿宋_GB2312"/>
                <w:sz w:val="28"/>
                <w:szCs w:val="28"/>
              </w:rPr>
            </w:pPr>
          </w:p>
          <w:p w14:paraId="329905A5">
            <w:pPr>
              <w:snapToGrid w:val="0"/>
              <w:rPr>
                <w:rFonts w:hint="eastAsia" w:ascii="仿宋_GB2312" w:hAnsi="宋体" w:eastAsia="仿宋_GB2312"/>
                <w:sz w:val="28"/>
                <w:szCs w:val="28"/>
              </w:rPr>
            </w:pPr>
          </w:p>
          <w:p w14:paraId="091DB493">
            <w:pPr>
              <w:snapToGrid w:val="0"/>
              <w:rPr>
                <w:rFonts w:hint="eastAsia" w:ascii="仿宋_GB2312" w:hAnsi="宋体" w:eastAsia="仿宋_GB2312"/>
                <w:sz w:val="28"/>
                <w:szCs w:val="28"/>
              </w:rPr>
            </w:pPr>
          </w:p>
          <w:p w14:paraId="2A5B3C74">
            <w:pPr>
              <w:snapToGrid w:val="0"/>
              <w:rPr>
                <w:rFonts w:ascii="仿宋_GB2312" w:hAnsi="宋体" w:eastAsia="仿宋_GB2312"/>
                <w:sz w:val="28"/>
                <w:szCs w:val="28"/>
              </w:rPr>
            </w:pPr>
          </w:p>
          <w:p w14:paraId="64A2ED4A">
            <w:pPr>
              <w:snapToGrid w:val="0"/>
              <w:rPr>
                <w:rFonts w:ascii="仿宋_GB2312" w:hAnsi="宋体" w:eastAsia="仿宋_GB2312"/>
                <w:sz w:val="28"/>
                <w:szCs w:val="28"/>
              </w:rPr>
            </w:pPr>
          </w:p>
          <w:p w14:paraId="2E8CA286">
            <w:pPr>
              <w:snapToGrid w:val="0"/>
              <w:rPr>
                <w:rFonts w:ascii="仿宋_GB2312" w:hAnsi="宋体" w:eastAsia="仿宋_GB2312"/>
                <w:sz w:val="28"/>
                <w:szCs w:val="28"/>
              </w:rPr>
            </w:pPr>
          </w:p>
          <w:p w14:paraId="4FBFB50A">
            <w:pPr>
              <w:snapToGrid w:val="0"/>
              <w:rPr>
                <w:rFonts w:ascii="仿宋_GB2312" w:hAnsi="宋体" w:eastAsia="仿宋_GB2312"/>
                <w:sz w:val="28"/>
                <w:szCs w:val="28"/>
              </w:rPr>
            </w:pPr>
          </w:p>
          <w:p w14:paraId="32AECA26">
            <w:pPr>
              <w:snapToGrid w:val="0"/>
              <w:rPr>
                <w:rFonts w:hint="eastAsia" w:ascii="仿宋_GB2312" w:hAnsi="宋体" w:eastAsia="仿宋_GB2312"/>
                <w:sz w:val="28"/>
                <w:szCs w:val="28"/>
              </w:rPr>
            </w:pPr>
          </w:p>
          <w:p w14:paraId="17480A18">
            <w:pPr>
              <w:snapToGrid w:val="0"/>
              <w:rPr>
                <w:rFonts w:ascii="仿宋_GB2312" w:hAnsi="宋体" w:eastAsia="仿宋_GB2312"/>
                <w:sz w:val="28"/>
                <w:szCs w:val="28"/>
              </w:rPr>
            </w:pPr>
          </w:p>
          <w:p w14:paraId="458D697B">
            <w:pPr>
              <w:snapToGrid w:val="0"/>
              <w:rPr>
                <w:rFonts w:ascii="仿宋_GB2312" w:hAnsi="宋体" w:eastAsia="仿宋_GB2312"/>
                <w:sz w:val="28"/>
                <w:szCs w:val="28"/>
              </w:rPr>
            </w:pPr>
          </w:p>
          <w:p w14:paraId="24868360">
            <w:pPr>
              <w:snapToGrid w:val="0"/>
              <w:rPr>
                <w:rFonts w:ascii="仿宋_GB2312" w:hAnsi="宋体" w:eastAsia="仿宋_GB2312"/>
                <w:szCs w:val="21"/>
              </w:rPr>
            </w:pPr>
          </w:p>
        </w:tc>
      </w:tr>
      <w:tr w14:paraId="4F791F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C1EC0FA">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2" w:type="dxa"/>
            <w:gridSpan w:val="9"/>
            <w:tcBorders>
              <w:top w:val="single" w:color="auto" w:sz="4" w:space="0"/>
              <w:left w:val="single" w:color="auto" w:sz="8" w:space="0"/>
              <w:bottom w:val="single" w:color="auto" w:sz="8" w:space="0"/>
              <w:right w:val="single" w:color="auto" w:sz="8" w:space="0"/>
            </w:tcBorders>
            <w:vAlign w:val="center"/>
          </w:tcPr>
          <w:p w14:paraId="415D3670">
            <w:pPr>
              <w:snapToGrid w:val="0"/>
              <w:rPr>
                <w:rFonts w:ascii="仿宋_GB2312" w:hAnsi="宋体" w:eastAsia="仿宋_GB2312"/>
                <w:sz w:val="28"/>
                <w:szCs w:val="28"/>
              </w:rPr>
            </w:pPr>
          </w:p>
          <w:p w14:paraId="60DD66BF">
            <w:pPr>
              <w:snapToGrid w:val="0"/>
              <w:rPr>
                <w:rFonts w:ascii="仿宋_GB2312" w:hAnsi="宋体" w:eastAsia="仿宋_GB2312"/>
                <w:sz w:val="28"/>
                <w:szCs w:val="28"/>
              </w:rPr>
            </w:pPr>
          </w:p>
          <w:p w14:paraId="5EFD597B">
            <w:pPr>
              <w:snapToGrid w:val="0"/>
              <w:rPr>
                <w:rFonts w:hint="eastAsia" w:ascii="仿宋_GB2312" w:hAnsi="宋体" w:eastAsia="仿宋_GB2312"/>
                <w:sz w:val="28"/>
                <w:szCs w:val="28"/>
              </w:rPr>
            </w:pPr>
          </w:p>
          <w:p w14:paraId="2B4472D3">
            <w:pPr>
              <w:snapToGrid w:val="0"/>
              <w:rPr>
                <w:rFonts w:ascii="仿宋_GB2312" w:hAnsi="宋体" w:eastAsia="仿宋_GB2312"/>
                <w:sz w:val="28"/>
                <w:szCs w:val="28"/>
              </w:rPr>
            </w:pPr>
          </w:p>
          <w:p w14:paraId="451CCEE4">
            <w:pPr>
              <w:rPr>
                <w:sz w:val="28"/>
                <w:szCs w:val="28"/>
              </w:rPr>
            </w:pPr>
          </w:p>
        </w:tc>
      </w:tr>
      <w:tr w14:paraId="6D344D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08023935">
            <w:pPr>
              <w:adjustRightInd w:val="0"/>
              <w:snapToGrid w:val="0"/>
              <w:jc w:val="center"/>
              <w:rPr>
                <w:rFonts w:hint="eastAsia" w:ascii="仿宋_GB2312" w:eastAsia="仿宋_GB2312"/>
                <w:sz w:val="28"/>
                <w:szCs w:val="28"/>
              </w:rPr>
            </w:pPr>
            <w:r>
              <w:rPr>
                <w:rFonts w:hint="eastAsia" w:ascii="仿宋_GB2312" w:eastAsia="仿宋_GB2312"/>
                <w:sz w:val="28"/>
                <w:szCs w:val="28"/>
              </w:rPr>
              <w:t>获得有利</w:t>
            </w:r>
          </w:p>
          <w:p w14:paraId="27EBB23A">
            <w:pPr>
              <w:adjustRightInd w:val="0"/>
              <w:snapToGrid w:val="0"/>
              <w:jc w:val="center"/>
              <w:rPr>
                <w:rFonts w:hint="eastAsia" w:ascii="仿宋_GB2312" w:eastAsia="仿宋_GB2312"/>
                <w:sz w:val="28"/>
                <w:szCs w:val="28"/>
              </w:rPr>
            </w:pPr>
            <w:r>
              <w:rPr>
                <w:rFonts w:hint="eastAsia" w:ascii="仿宋_GB2312" w:eastAsia="仿宋_GB2312"/>
                <w:sz w:val="28"/>
                <w:szCs w:val="28"/>
              </w:rPr>
              <w:t>结果类型</w:t>
            </w:r>
          </w:p>
          <w:p w14:paraId="0D10EBA5">
            <w:pPr>
              <w:adjustRightInd w:val="0"/>
              <w:snapToGrid w:val="0"/>
              <w:jc w:val="center"/>
              <w:rPr>
                <w:rFonts w:ascii="仿宋_GB2312" w:eastAsia="仿宋_GB2312"/>
                <w:sz w:val="28"/>
                <w:szCs w:val="28"/>
              </w:rPr>
            </w:pPr>
            <w:r>
              <w:rPr>
                <w:rFonts w:hint="eastAsia" w:ascii="仿宋_GB2312" w:eastAsia="仿宋_GB2312"/>
                <w:sz w:val="28"/>
                <w:szCs w:val="28"/>
              </w:rPr>
              <w:t>（可多选）</w:t>
            </w:r>
          </w:p>
        </w:tc>
        <w:tc>
          <w:tcPr>
            <w:tcW w:w="7352" w:type="dxa"/>
            <w:gridSpan w:val="9"/>
            <w:tcBorders>
              <w:top w:val="single" w:color="auto" w:sz="4" w:space="0"/>
              <w:left w:val="single" w:color="auto" w:sz="4" w:space="0"/>
              <w:bottom w:val="single" w:color="auto" w:sz="4" w:space="0"/>
              <w:right w:val="single" w:color="auto" w:sz="8" w:space="0"/>
            </w:tcBorders>
            <w:vAlign w:val="center"/>
          </w:tcPr>
          <w:p w14:paraId="20165D01">
            <w:pPr>
              <w:adjustRightInd w:val="0"/>
              <w:snapToGrid w:val="0"/>
              <w:spacing w:line="240" w:lineRule="auto"/>
              <w:rPr>
                <w:rFonts w:hint="eastAsia" w:ascii="仿宋" w:hAnsi="Wingdings 2" w:eastAsia="仿宋"/>
                <w:b/>
                <w:bCs/>
                <w:spacing w:val="-6"/>
                <w:sz w:val="28"/>
                <w:szCs w:val="28"/>
              </w:rPr>
            </w:pPr>
            <w:r>
              <w:rPr>
                <w:rFonts w:hint="eastAsia" w:ascii="仿宋" w:hAnsi="Wingdings 2" w:eastAsia="仿宋"/>
                <w:b/>
                <w:bCs/>
                <w:spacing w:val="-6"/>
                <w:sz w:val="28"/>
                <w:szCs w:val="28"/>
              </w:rPr>
              <w:t>作为发起方：</w:t>
            </w:r>
          </w:p>
          <w:p w14:paraId="6334851E">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司法判决、行政裁决、仲裁裁决中明确认定侵权行为成立，或核发临时或永久禁令</w:t>
            </w:r>
          </w:p>
          <w:p w14:paraId="696A20A6">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司法判决、行政裁决、仲裁裁决中主要主张获得支持的</w:t>
            </w:r>
          </w:p>
          <w:p w14:paraId="79BCF909">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行政裁决中作出排除令、疑似抢注商标不予注册或宣告无效等有利决定</w:t>
            </w:r>
          </w:p>
          <w:p w14:paraId="5AB12DD3">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调解或和解协议包含侵权方停止侵权、支付赔偿金或达成许可使用条款等实质性权益保障内容</w:t>
            </w:r>
          </w:p>
          <w:p w14:paraId="13DF77A0">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在展会、电商等公开场合通过平台投诉、行政或司法程序成功令侵权产品撤展、遮盖或下架，或后续诉讼或仲裁中确认侵权成立的</w:t>
            </w:r>
          </w:p>
          <w:p w14:paraId="2AB91614">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海关扣押没收侵权货物，侵权产品被销毁，或侵权方受到其他行政处罚或被提起刑事诉讼的</w:t>
            </w:r>
          </w:p>
          <w:p w14:paraId="60E07A49">
            <w:pPr>
              <w:adjustRightInd w:val="0"/>
              <w:snapToGrid w:val="0"/>
              <w:spacing w:afterLines="50" w:line="240" w:lineRule="auto"/>
              <w:ind w:firstLine="536" w:firstLineChars="200"/>
              <w:jc w:val="both"/>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其他能够证明纠纷取得有利结果的（例如国际组织或机构确认、公开媒体报道、行业声明、网站关停事实等）</w:t>
            </w:r>
          </w:p>
          <w:p w14:paraId="0A9CB71D">
            <w:pPr>
              <w:adjustRightInd w:val="0"/>
              <w:snapToGrid w:val="0"/>
              <w:spacing w:afterLines="50" w:line="240" w:lineRule="auto"/>
              <w:ind w:firstLine="536" w:firstLineChars="200"/>
              <w:jc w:val="both"/>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3E06B177">
            <w:pPr>
              <w:rPr>
                <w:rFonts w:hint="eastAsia" w:ascii="仿宋" w:hAnsi="Wingdings 2" w:eastAsia="仿宋"/>
                <w:b/>
                <w:bCs/>
                <w:spacing w:val="-6"/>
                <w:sz w:val="28"/>
                <w:szCs w:val="28"/>
              </w:rPr>
            </w:pPr>
            <w:r>
              <w:rPr>
                <w:rFonts w:hint="eastAsia" w:ascii="仿宋" w:hAnsi="Wingdings 2" w:eastAsia="仿宋"/>
                <w:b/>
                <w:bCs/>
                <w:spacing w:val="-6"/>
                <w:sz w:val="28"/>
                <w:szCs w:val="28"/>
              </w:rPr>
              <w:t>作为应对方：</w:t>
            </w:r>
          </w:p>
          <w:p w14:paraId="0B782C6A">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司法判决、行政裁决、仲裁裁决中驳回原告方诉求，或裁定不构成侵权，或原告方撤诉/撤回处理请求；</w:t>
            </w:r>
          </w:p>
          <w:p w14:paraId="7EACE201">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司法判决、行政裁决、仲裁裁决中强烈削弱对方主张（例如大幅降低对方主张判赔额或使对方放弃部分诉求、限定商标许可范围、最终裁判结果较之诉讼请求区别较大等）；</w:t>
            </w:r>
          </w:p>
          <w:p w14:paraId="68A15B35">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行政裁决中作出终止调查、维持申请人专利权或商标权有效、商标核准注册等有利决定；</w:t>
            </w:r>
          </w:p>
          <w:p w14:paraId="2CAB3926">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调解或和解协议未载明侵权事实或实质性不利条款；</w:t>
            </w:r>
          </w:p>
          <w:p w14:paraId="63819B49">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展会过程中产品未被撤展、遮盖或下架，电商被投诉后申诉成功，或后续诉讼或仲裁中确认侵权不成立的；</w:t>
            </w:r>
          </w:p>
          <w:p w14:paraId="458C8269">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海关解除扣押，证明货物合法来源，未予行政处罚，或减少经济损失的；</w:t>
            </w:r>
          </w:p>
          <w:p w14:paraId="6E9AF6A2">
            <w:pPr>
              <w:adjustRightInd w:val="0"/>
              <w:snapToGrid w:val="0"/>
              <w:spacing w:afterLines="50"/>
              <w:ind w:firstLine="536" w:firstLineChars="200"/>
              <w:rPr>
                <w:rFonts w:ascii="仿宋_GB2312" w:hAnsi="宋体" w:eastAsia="仿宋_GB2312"/>
                <w:sz w:val="28"/>
                <w:szCs w:val="28"/>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spacing w:val="-6"/>
                <w:sz w:val="28"/>
                <w:szCs w:val="24"/>
              </w:rPr>
              <w:t xml:space="preserve">                 </w:t>
            </w:r>
          </w:p>
        </w:tc>
      </w:tr>
      <w:tr w14:paraId="43F9DA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7844A8B0">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3218D202">
            <w:pPr>
              <w:adjustRightInd w:val="0"/>
              <w:snapToGrid w:val="0"/>
              <w:jc w:val="center"/>
              <w:rPr>
                <w:rFonts w:ascii="仿宋_GB2312" w:eastAsia="仿宋_GB2312"/>
                <w:sz w:val="28"/>
                <w:szCs w:val="28"/>
              </w:rPr>
            </w:pPr>
            <w:r>
              <w:rPr>
                <w:rFonts w:hint="eastAsia" w:ascii="仿宋_GB2312" w:eastAsia="仿宋_GB2312"/>
                <w:sz w:val="28"/>
                <w:szCs w:val="28"/>
              </w:rPr>
              <w:t>成效情况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217BEE1E">
            <w:pPr>
              <w:adjustRightInd w:val="0"/>
              <w:snapToGrid w:val="0"/>
              <w:jc w:val="center"/>
              <w:rPr>
                <w:rFonts w:ascii="仿宋_GB2312" w:eastAsia="仿宋_GB2312"/>
                <w:sz w:val="28"/>
                <w:szCs w:val="28"/>
              </w:rPr>
            </w:pPr>
            <w:r>
              <w:rPr>
                <w:rFonts w:hint="eastAsia" w:ascii="仿宋_GB2312" w:eastAsia="仿宋_GB2312"/>
                <w:sz w:val="28"/>
                <w:szCs w:val="28"/>
              </w:rPr>
              <w:t>对企业的影响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77F7BF65">
            <w:pPr>
              <w:adjustRightInd w:val="0"/>
              <w:snapToGrid w:val="0"/>
              <w:rPr>
                <w:rFonts w:ascii="仿宋_GB2312" w:hAnsi="宋体" w:eastAsia="仿宋_GB2312"/>
                <w:b/>
                <w:sz w:val="24"/>
                <w:szCs w:val="24"/>
              </w:rPr>
            </w:pPr>
            <w:r>
              <w:rPr>
                <w:rFonts w:hint="eastAsia" w:ascii="仿宋_GB2312" w:hAnsi="宋体" w:eastAsia="仿宋_GB2312"/>
                <w:sz w:val="28"/>
                <w:szCs w:val="28"/>
              </w:rPr>
              <w:t>经济影响：                    万元人民币</w:t>
            </w:r>
          </w:p>
        </w:tc>
      </w:tr>
      <w:tr w14:paraId="42ACCB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7AA9E61">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7416122B">
            <w:pPr>
              <w:adjustRightInd w:val="0"/>
              <w:snapToGrid w:val="0"/>
              <w:jc w:val="center"/>
              <w:rPr>
                <w:rFonts w:ascii="仿宋_GB2312" w:eastAsia="仿宋_GB2312"/>
                <w:sz w:val="28"/>
                <w:szCs w:val="28"/>
              </w:rPr>
            </w:pP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0A5C93C8">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市场份额影响：      </w:t>
            </w:r>
          </w:p>
          <w:p w14:paraId="0DAEA5FC">
            <w:pPr>
              <w:adjustRightInd w:val="0"/>
              <w:snapToGrid w:val="0"/>
              <w:rPr>
                <w:rFonts w:ascii="仿宋_GB2312" w:hAnsi="宋体" w:eastAsia="仿宋_GB2312"/>
                <w:b/>
                <w:sz w:val="24"/>
                <w:szCs w:val="24"/>
              </w:rPr>
            </w:pPr>
          </w:p>
          <w:p w14:paraId="3254A9E6">
            <w:pPr>
              <w:adjustRightInd w:val="0"/>
              <w:snapToGrid w:val="0"/>
              <w:rPr>
                <w:rFonts w:hint="eastAsia" w:ascii="仿宋_GB2312" w:hAnsi="宋体" w:eastAsia="仿宋_GB2312"/>
                <w:b/>
                <w:sz w:val="24"/>
                <w:szCs w:val="24"/>
              </w:rPr>
            </w:pPr>
          </w:p>
          <w:p w14:paraId="53C08A25">
            <w:pPr>
              <w:adjustRightInd w:val="0"/>
              <w:snapToGrid w:val="0"/>
              <w:rPr>
                <w:rFonts w:ascii="仿宋_GB2312" w:hAnsi="宋体" w:eastAsia="仿宋_GB2312"/>
                <w:b/>
                <w:sz w:val="24"/>
                <w:szCs w:val="24"/>
              </w:rPr>
            </w:pPr>
          </w:p>
          <w:p w14:paraId="175DDC47">
            <w:pPr>
              <w:adjustRightInd w:val="0"/>
              <w:snapToGrid w:val="0"/>
              <w:rPr>
                <w:rFonts w:ascii="仿宋_GB2312" w:hAnsi="宋体" w:eastAsia="仿宋_GB2312"/>
                <w:b/>
                <w:sz w:val="24"/>
                <w:szCs w:val="24"/>
              </w:rPr>
            </w:pPr>
          </w:p>
        </w:tc>
      </w:tr>
      <w:tr w14:paraId="3E8F3D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15F57434">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22059880">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5E3137E4">
            <w:pPr>
              <w:adjustRightInd w:val="0"/>
              <w:snapToGrid w:val="0"/>
              <w:rPr>
                <w:rFonts w:ascii="仿宋_GB2312" w:hAnsi="宋体" w:eastAsia="仿宋_GB2312"/>
                <w:sz w:val="28"/>
                <w:szCs w:val="28"/>
              </w:rPr>
            </w:pPr>
          </w:p>
          <w:p w14:paraId="498BEE60">
            <w:pPr>
              <w:adjustRightInd w:val="0"/>
              <w:snapToGrid w:val="0"/>
              <w:rPr>
                <w:rFonts w:ascii="仿宋_GB2312" w:hAnsi="宋体" w:eastAsia="仿宋_GB2312"/>
                <w:sz w:val="28"/>
                <w:szCs w:val="28"/>
              </w:rPr>
            </w:pPr>
          </w:p>
          <w:p w14:paraId="12227CBF">
            <w:pPr>
              <w:adjustRightInd w:val="0"/>
              <w:snapToGrid w:val="0"/>
              <w:rPr>
                <w:rFonts w:hint="eastAsia" w:ascii="仿宋_GB2312" w:hAnsi="宋体" w:eastAsia="仿宋_GB2312"/>
                <w:sz w:val="28"/>
                <w:szCs w:val="28"/>
              </w:rPr>
            </w:pPr>
          </w:p>
          <w:p w14:paraId="10E63A8F">
            <w:pPr>
              <w:adjustRightInd w:val="0"/>
              <w:snapToGrid w:val="0"/>
              <w:rPr>
                <w:rFonts w:ascii="仿宋_GB2312" w:hAnsi="宋体" w:eastAsia="仿宋_GB2312"/>
                <w:sz w:val="28"/>
                <w:szCs w:val="28"/>
              </w:rPr>
            </w:pPr>
          </w:p>
          <w:p w14:paraId="1CD848B5">
            <w:pPr>
              <w:adjustRightInd w:val="0"/>
              <w:snapToGrid w:val="0"/>
              <w:rPr>
                <w:rFonts w:ascii="仿宋_GB2312" w:hAnsi="宋体" w:eastAsia="仿宋_GB2312"/>
                <w:sz w:val="28"/>
                <w:szCs w:val="28"/>
              </w:rPr>
            </w:pPr>
          </w:p>
        </w:tc>
      </w:tr>
      <w:tr w14:paraId="145BD5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0C97874C">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12331119">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09" w:type="dxa"/>
            <w:gridSpan w:val="6"/>
            <w:tcBorders>
              <w:top w:val="single" w:color="auto" w:sz="4" w:space="0"/>
              <w:left w:val="single" w:color="auto" w:sz="4" w:space="0"/>
              <w:bottom w:val="single" w:color="auto" w:sz="4" w:space="0"/>
              <w:right w:val="single" w:color="auto" w:sz="8" w:space="0"/>
            </w:tcBorders>
            <w:vAlign w:val="center"/>
          </w:tcPr>
          <w:p w14:paraId="40F97DE5">
            <w:pPr>
              <w:adjustRightInd w:val="0"/>
              <w:snapToGrid w:val="0"/>
              <w:rPr>
                <w:rFonts w:ascii="仿宋_GB2312" w:hAnsi="宋体" w:eastAsia="仿宋_GB2312"/>
                <w:sz w:val="28"/>
                <w:szCs w:val="28"/>
              </w:rPr>
            </w:pPr>
          </w:p>
          <w:p w14:paraId="04706DA3">
            <w:pPr>
              <w:adjustRightInd w:val="0"/>
              <w:snapToGrid w:val="0"/>
              <w:rPr>
                <w:rFonts w:ascii="仿宋_GB2312" w:hAnsi="宋体" w:eastAsia="仿宋_GB2312"/>
                <w:sz w:val="28"/>
                <w:szCs w:val="28"/>
              </w:rPr>
            </w:pPr>
          </w:p>
          <w:p w14:paraId="4F1371E8">
            <w:pPr>
              <w:adjustRightInd w:val="0"/>
              <w:snapToGrid w:val="0"/>
              <w:rPr>
                <w:rFonts w:hint="eastAsia" w:ascii="仿宋_GB2312" w:hAnsi="宋体" w:eastAsia="仿宋_GB2312"/>
                <w:sz w:val="28"/>
                <w:szCs w:val="28"/>
              </w:rPr>
            </w:pPr>
          </w:p>
          <w:p w14:paraId="71D2656C">
            <w:pPr>
              <w:adjustRightInd w:val="0"/>
              <w:snapToGrid w:val="0"/>
              <w:rPr>
                <w:rFonts w:ascii="仿宋_GB2312" w:hAnsi="宋体" w:eastAsia="仿宋_GB2312"/>
                <w:sz w:val="28"/>
                <w:szCs w:val="28"/>
              </w:rPr>
            </w:pPr>
          </w:p>
          <w:p w14:paraId="578E15FC">
            <w:pPr>
              <w:adjustRightInd w:val="0"/>
              <w:snapToGrid w:val="0"/>
              <w:rPr>
                <w:rFonts w:ascii="仿宋_GB2312" w:hAnsi="宋体" w:eastAsia="仿宋_GB2312"/>
                <w:sz w:val="28"/>
                <w:szCs w:val="28"/>
              </w:rPr>
            </w:pPr>
          </w:p>
        </w:tc>
      </w:tr>
      <w:tr w14:paraId="3D786D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781DD90">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4E794412">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2" w:type="dxa"/>
            <w:gridSpan w:val="9"/>
            <w:tcBorders>
              <w:top w:val="single" w:color="auto" w:sz="4" w:space="0"/>
              <w:left w:val="single" w:color="auto" w:sz="8" w:space="0"/>
              <w:bottom w:val="single" w:color="auto" w:sz="4" w:space="0"/>
              <w:right w:val="single" w:color="auto" w:sz="8" w:space="0"/>
            </w:tcBorders>
          </w:tcPr>
          <w:p w14:paraId="72370D75">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AE2C8E1">
            <w:pPr>
              <w:adjustRightInd w:val="0"/>
              <w:snapToGrid w:val="0"/>
              <w:spacing w:line="240" w:lineRule="exact"/>
              <w:ind w:firstLine="470" w:firstLineChars="196"/>
              <w:rPr>
                <w:rFonts w:ascii="仿宋_GB2312" w:eastAsia="仿宋_GB2312"/>
                <w:color w:val="000000"/>
                <w:sz w:val="28"/>
                <w:szCs w:val="28"/>
              </w:rPr>
            </w:pPr>
            <w:r>
              <w:rPr>
                <w:rFonts w:hint="eastAsia" w:ascii="仿宋_GB2312" w:hAnsi="宋体" w:eastAsia="仿宋_GB2312"/>
                <w:sz w:val="24"/>
                <w:szCs w:val="24"/>
              </w:rPr>
              <w:t>简要说明可向社会公开的国别知识产权制度研究、纠纷分析报告、产业分析报告等，具体内容以附件形式附后</w:t>
            </w:r>
            <w:r>
              <w:rPr>
                <w:rFonts w:hint="eastAsia" w:ascii="仿宋_GB2312" w:eastAsia="仿宋_GB2312"/>
                <w:color w:val="000000"/>
                <w:sz w:val="28"/>
                <w:szCs w:val="28"/>
              </w:rPr>
              <w:t>。</w:t>
            </w:r>
          </w:p>
          <w:p w14:paraId="7487C447">
            <w:pPr>
              <w:adjustRightInd w:val="0"/>
              <w:snapToGrid w:val="0"/>
              <w:spacing w:line="240" w:lineRule="exact"/>
              <w:ind w:firstLine="548" w:firstLineChars="196"/>
              <w:rPr>
                <w:rFonts w:ascii="仿宋_GB2312" w:eastAsia="仿宋_GB2312"/>
                <w:color w:val="000000"/>
                <w:sz w:val="28"/>
                <w:szCs w:val="28"/>
              </w:rPr>
            </w:pPr>
          </w:p>
          <w:p w14:paraId="48245A49">
            <w:pPr>
              <w:adjustRightInd w:val="0"/>
              <w:snapToGrid w:val="0"/>
              <w:spacing w:line="240" w:lineRule="exact"/>
              <w:ind w:firstLine="548" w:firstLineChars="196"/>
              <w:rPr>
                <w:rFonts w:ascii="仿宋_GB2312" w:eastAsia="仿宋_GB2312"/>
                <w:color w:val="000000"/>
                <w:sz w:val="28"/>
                <w:szCs w:val="28"/>
              </w:rPr>
            </w:pPr>
          </w:p>
          <w:p w14:paraId="7A5BBFB3">
            <w:pPr>
              <w:adjustRightInd w:val="0"/>
              <w:snapToGrid w:val="0"/>
              <w:spacing w:line="240" w:lineRule="exact"/>
              <w:ind w:firstLine="548" w:firstLineChars="196"/>
              <w:rPr>
                <w:rFonts w:ascii="仿宋_GB2312" w:eastAsia="仿宋_GB2312"/>
                <w:color w:val="000000"/>
                <w:sz w:val="28"/>
                <w:szCs w:val="28"/>
              </w:rPr>
            </w:pPr>
          </w:p>
          <w:p w14:paraId="69109757">
            <w:pPr>
              <w:adjustRightInd w:val="0"/>
              <w:snapToGrid w:val="0"/>
              <w:spacing w:line="240" w:lineRule="exact"/>
              <w:ind w:firstLine="548" w:firstLineChars="196"/>
              <w:rPr>
                <w:rFonts w:ascii="仿宋_GB2312" w:eastAsia="仿宋_GB2312"/>
                <w:color w:val="000000"/>
                <w:sz w:val="28"/>
                <w:szCs w:val="28"/>
              </w:rPr>
            </w:pPr>
          </w:p>
          <w:p w14:paraId="0DE0D37C">
            <w:pPr>
              <w:adjustRightInd w:val="0"/>
              <w:snapToGrid w:val="0"/>
              <w:spacing w:line="240" w:lineRule="exact"/>
              <w:ind w:firstLine="548" w:firstLineChars="196"/>
              <w:rPr>
                <w:rFonts w:ascii="仿宋_GB2312" w:eastAsia="仿宋_GB2312"/>
                <w:color w:val="000000"/>
                <w:sz w:val="28"/>
                <w:szCs w:val="28"/>
              </w:rPr>
            </w:pPr>
          </w:p>
          <w:p w14:paraId="2CE2322D">
            <w:pPr>
              <w:adjustRightInd w:val="0"/>
              <w:snapToGrid w:val="0"/>
              <w:spacing w:line="240" w:lineRule="exact"/>
              <w:ind w:firstLine="548" w:firstLineChars="196"/>
              <w:rPr>
                <w:rFonts w:ascii="仿宋_GB2312" w:eastAsia="仿宋_GB2312"/>
                <w:color w:val="000000"/>
                <w:sz w:val="28"/>
                <w:szCs w:val="28"/>
              </w:rPr>
            </w:pPr>
          </w:p>
          <w:p w14:paraId="0FBFD82E">
            <w:pPr>
              <w:adjustRightInd w:val="0"/>
              <w:snapToGrid w:val="0"/>
              <w:spacing w:line="240" w:lineRule="exact"/>
              <w:ind w:firstLine="548" w:firstLineChars="196"/>
              <w:rPr>
                <w:rFonts w:ascii="仿宋_GB2312" w:eastAsia="仿宋_GB2312"/>
                <w:color w:val="000000"/>
                <w:sz w:val="28"/>
                <w:szCs w:val="28"/>
              </w:rPr>
            </w:pPr>
          </w:p>
          <w:p w14:paraId="50F40901">
            <w:pPr>
              <w:adjustRightInd w:val="0"/>
              <w:snapToGrid w:val="0"/>
              <w:spacing w:line="240" w:lineRule="exact"/>
              <w:ind w:firstLine="548" w:firstLineChars="196"/>
              <w:rPr>
                <w:rFonts w:ascii="仿宋_GB2312" w:eastAsia="仿宋_GB2312"/>
                <w:color w:val="000000"/>
                <w:sz w:val="28"/>
                <w:szCs w:val="28"/>
              </w:rPr>
            </w:pPr>
          </w:p>
          <w:p w14:paraId="446555C4">
            <w:pPr>
              <w:adjustRightInd w:val="0"/>
              <w:snapToGrid w:val="0"/>
              <w:spacing w:line="240" w:lineRule="exact"/>
              <w:ind w:firstLine="548" w:firstLineChars="196"/>
              <w:rPr>
                <w:rFonts w:ascii="仿宋_GB2312" w:eastAsia="仿宋_GB2312"/>
                <w:color w:val="000000"/>
                <w:sz w:val="28"/>
                <w:szCs w:val="28"/>
              </w:rPr>
            </w:pPr>
          </w:p>
          <w:p w14:paraId="7710E3C7">
            <w:pPr>
              <w:adjustRightInd w:val="0"/>
              <w:snapToGrid w:val="0"/>
              <w:spacing w:line="240" w:lineRule="exact"/>
              <w:ind w:firstLine="548" w:firstLineChars="196"/>
              <w:rPr>
                <w:rFonts w:ascii="仿宋_GB2312" w:eastAsia="仿宋_GB2312"/>
                <w:color w:val="000000"/>
                <w:sz w:val="28"/>
                <w:szCs w:val="28"/>
              </w:rPr>
            </w:pPr>
          </w:p>
          <w:p w14:paraId="1129CFD2">
            <w:pPr>
              <w:adjustRightInd w:val="0"/>
              <w:snapToGrid w:val="0"/>
              <w:spacing w:line="240" w:lineRule="exact"/>
              <w:ind w:firstLine="548" w:firstLineChars="196"/>
              <w:rPr>
                <w:rFonts w:ascii="仿宋_GB2312" w:eastAsia="仿宋_GB2312"/>
                <w:color w:val="000000"/>
                <w:sz w:val="28"/>
                <w:szCs w:val="28"/>
              </w:rPr>
            </w:pPr>
          </w:p>
          <w:p w14:paraId="34E431C4">
            <w:pPr>
              <w:adjustRightInd w:val="0"/>
              <w:snapToGrid w:val="0"/>
              <w:spacing w:line="240" w:lineRule="exact"/>
              <w:ind w:firstLine="548" w:firstLineChars="196"/>
              <w:rPr>
                <w:rFonts w:ascii="仿宋_GB2312" w:eastAsia="仿宋_GB2312"/>
                <w:color w:val="000000"/>
                <w:sz w:val="28"/>
                <w:szCs w:val="28"/>
              </w:rPr>
            </w:pPr>
          </w:p>
          <w:p w14:paraId="088E298B">
            <w:pPr>
              <w:adjustRightInd w:val="0"/>
              <w:snapToGrid w:val="0"/>
              <w:spacing w:line="240" w:lineRule="exact"/>
              <w:ind w:firstLine="548" w:firstLineChars="196"/>
              <w:rPr>
                <w:rFonts w:ascii="仿宋_GB2312" w:eastAsia="仿宋_GB2312"/>
                <w:color w:val="000000"/>
                <w:sz w:val="28"/>
                <w:szCs w:val="28"/>
              </w:rPr>
            </w:pPr>
          </w:p>
          <w:p w14:paraId="77516B84">
            <w:pPr>
              <w:adjustRightInd w:val="0"/>
              <w:snapToGrid w:val="0"/>
              <w:spacing w:line="240" w:lineRule="exact"/>
              <w:ind w:firstLine="470" w:firstLineChars="196"/>
              <w:rPr>
                <w:rFonts w:ascii="仿宋_GB2312" w:hAnsi="宋体" w:eastAsia="仿宋_GB2312"/>
                <w:b/>
                <w:sz w:val="24"/>
                <w:szCs w:val="24"/>
              </w:rPr>
            </w:pPr>
          </w:p>
        </w:tc>
      </w:tr>
      <w:tr w14:paraId="62B041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33F35C92">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29304A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28831E08">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04E5CDC2">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2D4638F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46679794">
            <w:pPr>
              <w:adjustRightInd w:val="0"/>
              <w:snapToGrid w:val="0"/>
              <w:ind w:firstLine="470" w:firstLineChars="196"/>
              <w:rPr>
                <w:rFonts w:ascii="仿宋_GB2312" w:hAnsi="宋体" w:eastAsia="仿宋_GB2312"/>
                <w:b/>
                <w:sz w:val="24"/>
                <w:szCs w:val="24"/>
              </w:rPr>
            </w:pPr>
            <w:r>
              <w:rPr>
                <w:rFonts w:hint="eastAsia" w:ascii="仿宋_GB2312" w:hAnsi="宋体" w:eastAsia="仿宋_GB2312"/>
                <w:sz w:val="24"/>
                <w:szCs w:val="24"/>
              </w:rPr>
              <w:t>请参照申报指南第三项“申报及评审流程”中“（五）援助金额的确定”部分进行测算。</w:t>
            </w:r>
          </w:p>
          <w:p w14:paraId="0046BC0C">
            <w:pPr>
              <w:adjustRightInd w:val="0"/>
              <w:snapToGrid w:val="0"/>
              <w:ind w:firstLine="5460" w:firstLineChars="1950"/>
              <w:rPr>
                <w:rFonts w:ascii="仿宋_GB2312" w:eastAsia="仿宋_GB2312"/>
                <w:sz w:val="28"/>
                <w:szCs w:val="28"/>
              </w:rPr>
            </w:pPr>
          </w:p>
          <w:p w14:paraId="6833EAAF">
            <w:pPr>
              <w:adjustRightInd w:val="0"/>
              <w:snapToGrid w:val="0"/>
              <w:jc w:val="left"/>
              <w:rPr>
                <w:rFonts w:ascii="仿宋_GB2312" w:eastAsia="仿宋_GB2312"/>
                <w:sz w:val="28"/>
                <w:szCs w:val="28"/>
              </w:rPr>
            </w:pPr>
            <w:r>
              <w:rPr>
                <w:rFonts w:hint="eastAsia" w:ascii="仿宋_GB2312" w:eastAsia="仿宋_GB2312"/>
                <w:b/>
                <w:sz w:val="28"/>
                <w:szCs w:val="28"/>
              </w:rPr>
              <w:t>申请金额：        万元人民币</w:t>
            </w:r>
          </w:p>
        </w:tc>
      </w:tr>
      <w:tr w14:paraId="6EFC5C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6086880">
            <w:pPr>
              <w:adjustRightInd w:val="0"/>
              <w:snapToGrid w:val="0"/>
              <w:jc w:val="center"/>
              <w:rPr>
                <w:rFonts w:ascii="仿宋_GB2312" w:eastAsia="仿宋_GB2312"/>
                <w:sz w:val="28"/>
                <w:szCs w:val="28"/>
              </w:rPr>
            </w:pP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682723B7">
            <w:pPr>
              <w:adjustRightInd w:val="0"/>
              <w:snapToGrid w:val="0"/>
              <w:jc w:val="center"/>
              <w:rPr>
                <w:rFonts w:ascii="仿宋_GB2312" w:eastAsia="仿宋_GB2312"/>
                <w:b/>
                <w:sz w:val="28"/>
                <w:szCs w:val="28"/>
              </w:rPr>
            </w:pPr>
            <w:r>
              <w:rPr>
                <w:rFonts w:hint="eastAsia" w:ascii="仿宋_GB2312" w:eastAsia="仿宋_GB2312"/>
                <w:b/>
                <w:sz w:val="28"/>
                <w:szCs w:val="28"/>
              </w:rPr>
              <w:t>申请援助金额明细表</w:t>
            </w:r>
          </w:p>
          <w:p w14:paraId="56A5B203">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497091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0F8954B">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5E5C444">
            <w:pPr>
              <w:adjustRightInd w:val="0"/>
              <w:snapToGrid w:val="0"/>
              <w:jc w:val="center"/>
              <w:rPr>
                <w:rFonts w:ascii="仿宋_GB2312" w:eastAsia="仿宋_GB2312"/>
                <w:b/>
                <w:sz w:val="28"/>
                <w:szCs w:val="28"/>
              </w:rPr>
            </w:pPr>
            <w:r>
              <w:rPr>
                <w:rFonts w:hint="eastAsia" w:ascii="仿宋_GB2312" w:eastAsia="仿宋_GB2312"/>
                <w:b/>
                <w:sz w:val="28"/>
                <w:szCs w:val="28"/>
              </w:rPr>
              <w:t>序号</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412266A1">
            <w:pPr>
              <w:adjustRightInd w:val="0"/>
              <w:snapToGrid w:val="0"/>
              <w:jc w:val="center"/>
              <w:rPr>
                <w:rFonts w:ascii="仿宋_GB2312" w:eastAsia="仿宋_GB2312"/>
                <w:b/>
                <w:sz w:val="28"/>
                <w:szCs w:val="28"/>
              </w:rPr>
            </w:pPr>
            <w:r>
              <w:rPr>
                <w:rFonts w:hint="eastAsia" w:ascii="仿宋_GB2312" w:eastAsia="仿宋_GB2312"/>
                <w:b/>
                <w:sz w:val="28"/>
                <w:szCs w:val="28"/>
              </w:rPr>
              <w:t>经费类型</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5F17F0D">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应对成本</w:t>
            </w:r>
          </w:p>
          <w:p w14:paraId="6452F7AB">
            <w:pPr>
              <w:adjustRightInd w:val="0"/>
              <w:snapToGrid w:val="0"/>
              <w:jc w:val="center"/>
              <w:rPr>
                <w:rFonts w:ascii="仿宋_GB2312" w:eastAsia="仿宋_GB2312"/>
                <w:b/>
                <w:sz w:val="28"/>
                <w:szCs w:val="28"/>
              </w:rPr>
            </w:pPr>
            <w:r>
              <w:rPr>
                <w:rFonts w:hint="eastAsia" w:ascii="仿宋_GB2312" w:eastAsia="仿宋_GB2312"/>
                <w:b/>
                <w:sz w:val="28"/>
                <w:szCs w:val="28"/>
              </w:rPr>
              <w:t>金额</w:t>
            </w: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38A319F1">
            <w:pPr>
              <w:adjustRightInd w:val="0"/>
              <w:snapToGrid w:val="0"/>
              <w:jc w:val="center"/>
              <w:rPr>
                <w:rFonts w:ascii="仿宋_GB2312" w:eastAsia="仿宋_GB2312"/>
                <w:b/>
                <w:sz w:val="28"/>
                <w:szCs w:val="28"/>
              </w:rPr>
            </w:pPr>
            <w:r>
              <w:rPr>
                <w:rFonts w:hint="eastAsia" w:ascii="仿宋_GB2312" w:eastAsia="仿宋_GB2312"/>
                <w:b/>
                <w:sz w:val="28"/>
                <w:szCs w:val="28"/>
              </w:rPr>
              <w:t>申报金额（不超过成本的50%）</w:t>
            </w:r>
          </w:p>
        </w:tc>
      </w:tr>
      <w:tr w14:paraId="21C8B4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4649BA9">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37451806">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0C2F1FD7">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B07D09A">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16DFE4DD">
            <w:pPr>
              <w:adjustRightInd w:val="0"/>
              <w:snapToGrid w:val="0"/>
              <w:ind w:left="269"/>
              <w:jc w:val="center"/>
              <w:rPr>
                <w:rFonts w:ascii="仿宋_GB2312" w:eastAsia="仿宋_GB2312"/>
                <w:sz w:val="28"/>
                <w:szCs w:val="28"/>
              </w:rPr>
            </w:pPr>
          </w:p>
        </w:tc>
      </w:tr>
      <w:tr w14:paraId="187046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440E055">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6A290B8D">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512474B0">
            <w:pPr>
              <w:adjustRightInd w:val="0"/>
              <w:snapToGrid w:val="0"/>
              <w:jc w:val="center"/>
              <w:rPr>
                <w:rFonts w:ascii="仿宋_GB2312" w:eastAsia="仿宋_GB2312"/>
                <w:sz w:val="28"/>
                <w:szCs w:val="28"/>
              </w:rPr>
            </w:pPr>
            <w:r>
              <w:rPr>
                <w:rFonts w:hint="eastAsia" w:ascii="仿宋_GB2312" w:eastAsia="仿宋_GB2312"/>
                <w:sz w:val="28"/>
                <w:szCs w:val="28"/>
              </w:rPr>
              <w:t>律师费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BCD086C">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35ACAF04">
            <w:pPr>
              <w:adjustRightInd w:val="0"/>
              <w:snapToGrid w:val="0"/>
              <w:ind w:left="269"/>
              <w:jc w:val="center"/>
              <w:rPr>
                <w:rFonts w:ascii="仿宋_GB2312" w:eastAsia="仿宋_GB2312"/>
                <w:sz w:val="28"/>
                <w:szCs w:val="28"/>
              </w:rPr>
            </w:pPr>
          </w:p>
        </w:tc>
      </w:tr>
      <w:tr w14:paraId="411A2C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09562B1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67DCBBB">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65623B6F">
            <w:pPr>
              <w:adjustRightInd w:val="0"/>
              <w:snapToGrid w:val="0"/>
              <w:jc w:val="center"/>
              <w:rPr>
                <w:rFonts w:ascii="仿宋_GB2312" w:eastAsia="仿宋_GB2312"/>
                <w:sz w:val="28"/>
                <w:szCs w:val="28"/>
              </w:rPr>
            </w:pPr>
            <w:r>
              <w:rPr>
                <w:rFonts w:hint="eastAsia" w:ascii="仿宋_GB2312" w:eastAsia="仿宋_GB2312"/>
                <w:sz w:val="28"/>
                <w:szCs w:val="28"/>
              </w:rPr>
              <w:t>公证费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0C80849">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2F18B36E">
            <w:pPr>
              <w:adjustRightInd w:val="0"/>
              <w:snapToGrid w:val="0"/>
              <w:ind w:left="269"/>
              <w:jc w:val="center"/>
              <w:rPr>
                <w:rFonts w:ascii="仿宋_GB2312" w:eastAsia="仿宋_GB2312"/>
                <w:sz w:val="28"/>
                <w:szCs w:val="28"/>
              </w:rPr>
            </w:pPr>
          </w:p>
        </w:tc>
      </w:tr>
      <w:tr w14:paraId="2564CC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9945A0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5BE0B107">
            <w:pPr>
              <w:adjustRightInd w:val="0"/>
              <w:snapToGrid w:val="0"/>
              <w:jc w:val="center"/>
              <w:rPr>
                <w:rFonts w:ascii="仿宋_GB2312" w:eastAsia="仿宋_GB2312"/>
                <w:sz w:val="28"/>
                <w:szCs w:val="28"/>
              </w:rPr>
            </w:pPr>
            <w:r>
              <w:rPr>
                <w:rFonts w:hint="eastAsia" w:ascii="仿宋_GB2312" w:eastAsia="仿宋_GB2312"/>
                <w:sz w:val="28"/>
                <w:szCs w:val="28"/>
              </w:rPr>
              <w:t>……</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74CF01">
            <w:pPr>
              <w:adjustRightInd w:val="0"/>
              <w:snapToGrid w:val="0"/>
              <w:jc w:val="center"/>
              <w:rPr>
                <w:rFonts w:ascii="仿宋_GB2312" w:eastAsia="仿宋_GB2312"/>
                <w:sz w:val="28"/>
                <w:szCs w:val="28"/>
              </w:rPr>
            </w:pPr>
            <w:r>
              <w:rPr>
                <w:rFonts w:hint="eastAsia" w:ascii="仿宋_GB2312" w:eastAsia="仿宋_GB2312"/>
                <w:sz w:val="28"/>
                <w:szCs w:val="28"/>
              </w:rPr>
              <w:t>调查费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77EF145">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3331F9E2">
            <w:pPr>
              <w:adjustRightInd w:val="0"/>
              <w:snapToGrid w:val="0"/>
              <w:ind w:left="269"/>
              <w:jc w:val="center"/>
              <w:rPr>
                <w:rFonts w:ascii="仿宋_GB2312" w:eastAsia="仿宋_GB2312"/>
                <w:sz w:val="28"/>
                <w:szCs w:val="28"/>
              </w:rPr>
            </w:pPr>
          </w:p>
        </w:tc>
      </w:tr>
      <w:tr w14:paraId="6B7B1F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5D812F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4258F42">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E1AC7F">
            <w:pPr>
              <w:adjustRightInd w:val="0"/>
              <w:snapToGrid w:val="0"/>
              <w:jc w:val="center"/>
              <w:rPr>
                <w:rFonts w:ascii="仿宋_GB2312" w:eastAsia="仿宋_GB2312"/>
                <w:sz w:val="28"/>
                <w:szCs w:val="28"/>
              </w:rPr>
            </w:pPr>
            <w:r>
              <w:rPr>
                <w:rFonts w:hint="eastAsia" w:ascii="仿宋_GB2312" w:eastAsia="仿宋_GB2312"/>
                <w:sz w:val="28"/>
                <w:szCs w:val="28"/>
              </w:rPr>
              <w:t>鉴定费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24F6390">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148304E8">
            <w:pPr>
              <w:adjustRightInd w:val="0"/>
              <w:snapToGrid w:val="0"/>
              <w:ind w:left="269"/>
              <w:jc w:val="center"/>
              <w:rPr>
                <w:rFonts w:ascii="仿宋_GB2312" w:eastAsia="仿宋_GB2312"/>
                <w:sz w:val="28"/>
                <w:szCs w:val="28"/>
              </w:rPr>
            </w:pPr>
          </w:p>
        </w:tc>
      </w:tr>
      <w:tr w14:paraId="547326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6ADFFA3">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49A085B8">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172A98">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4D7516E">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48CF966A">
            <w:pPr>
              <w:adjustRightInd w:val="0"/>
              <w:snapToGrid w:val="0"/>
              <w:ind w:left="269"/>
              <w:jc w:val="center"/>
              <w:rPr>
                <w:rFonts w:ascii="仿宋_GB2312" w:eastAsia="仿宋_GB2312"/>
                <w:sz w:val="28"/>
                <w:szCs w:val="28"/>
              </w:rPr>
            </w:pPr>
          </w:p>
        </w:tc>
      </w:tr>
      <w:tr w14:paraId="7B7637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6056597E">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24048ED">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70A7CB">
            <w:pPr>
              <w:adjustRightInd w:val="0"/>
              <w:snapToGrid w:val="0"/>
              <w:jc w:val="center"/>
              <w:rPr>
                <w:rFonts w:ascii="仿宋_GB2312" w:eastAsia="仿宋_GB2312"/>
                <w:sz w:val="28"/>
                <w:szCs w:val="28"/>
              </w:rPr>
            </w:pPr>
            <w:r>
              <w:rPr>
                <w:rFonts w:hint="eastAsia" w:ascii="仿宋_GB2312" w:eastAsia="仿宋_GB2312"/>
                <w:sz w:val="28"/>
                <w:szCs w:val="28"/>
              </w:rPr>
              <w:t>咨询费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1347C8AB">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08D641D2">
            <w:pPr>
              <w:adjustRightInd w:val="0"/>
              <w:snapToGrid w:val="0"/>
              <w:ind w:left="269"/>
              <w:jc w:val="center"/>
              <w:rPr>
                <w:rFonts w:ascii="仿宋_GB2312" w:eastAsia="仿宋_GB2312"/>
                <w:sz w:val="28"/>
                <w:szCs w:val="28"/>
              </w:rPr>
            </w:pPr>
          </w:p>
        </w:tc>
      </w:tr>
      <w:tr w14:paraId="5875EB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1CF6051">
            <w:pPr>
              <w:adjustRightInd w:val="0"/>
              <w:snapToGrid w:val="0"/>
              <w:jc w:val="center"/>
              <w:rPr>
                <w:rFonts w:ascii="仿宋_GB2312" w:eastAsia="仿宋_GB2312"/>
                <w:sz w:val="28"/>
                <w:szCs w:val="28"/>
              </w:rPr>
            </w:pPr>
          </w:p>
        </w:tc>
        <w:tc>
          <w:tcPr>
            <w:tcW w:w="3244" w:type="dxa"/>
            <w:gridSpan w:val="5"/>
            <w:tcBorders>
              <w:top w:val="single" w:color="auto" w:sz="4" w:space="0"/>
              <w:left w:val="single" w:color="auto" w:sz="4" w:space="0"/>
              <w:bottom w:val="single" w:color="auto" w:sz="4" w:space="0"/>
              <w:right w:val="single" w:color="auto" w:sz="4" w:space="0"/>
            </w:tcBorders>
            <w:vAlign w:val="center"/>
          </w:tcPr>
          <w:p w14:paraId="763F98C3">
            <w:pPr>
              <w:adjustRightInd w:val="0"/>
              <w:snapToGrid w:val="0"/>
              <w:jc w:val="center"/>
              <w:rPr>
                <w:rFonts w:ascii="仿宋_GB2312" w:eastAsia="仿宋_GB2312"/>
                <w:sz w:val="28"/>
                <w:szCs w:val="28"/>
              </w:rPr>
            </w:pPr>
            <w:r>
              <w:rPr>
                <w:rFonts w:hint="eastAsia" w:ascii="仿宋_GB2312" w:eastAsia="仿宋_GB2312"/>
                <w:sz w:val="28"/>
                <w:szCs w:val="28"/>
              </w:rPr>
              <w:t>小计</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9CD4BA8">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1E5685B4">
            <w:pPr>
              <w:adjustRightInd w:val="0"/>
              <w:snapToGrid w:val="0"/>
              <w:ind w:left="269"/>
              <w:jc w:val="center"/>
              <w:rPr>
                <w:rFonts w:ascii="仿宋_GB2312" w:eastAsia="仿宋_GB2312"/>
                <w:sz w:val="28"/>
                <w:szCs w:val="28"/>
              </w:rPr>
            </w:pPr>
          </w:p>
        </w:tc>
      </w:tr>
      <w:tr w14:paraId="151079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45F26183">
            <w:pPr>
              <w:adjustRightInd w:val="0"/>
              <w:snapToGrid w:val="0"/>
              <w:jc w:val="center"/>
              <w:rPr>
                <w:rFonts w:ascii="仿宋_GB2312" w:eastAsia="仿宋_GB2312"/>
                <w:sz w:val="28"/>
                <w:szCs w:val="28"/>
              </w:rPr>
            </w:pPr>
            <w:r>
              <w:rPr>
                <w:rFonts w:hint="eastAsia" w:ascii="仿宋_GB2312" w:eastAsia="仿宋_GB2312"/>
                <w:sz w:val="28"/>
                <w:szCs w:val="28"/>
              </w:rPr>
              <w:t>其他财政来源资金投入额度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715FA228">
            <w:pPr>
              <w:adjustRightInd w:val="0"/>
              <w:snapToGrid w:val="0"/>
              <w:ind w:left="269"/>
              <w:jc w:val="right"/>
              <w:rPr>
                <w:rFonts w:ascii="仿宋_GB2312" w:eastAsia="仿宋_GB2312"/>
                <w:sz w:val="28"/>
                <w:szCs w:val="28"/>
              </w:rPr>
            </w:pPr>
            <w:r>
              <w:rPr>
                <w:rFonts w:hint="eastAsia" w:ascii="仿宋_GB2312" w:eastAsia="仿宋_GB2312"/>
                <w:sz w:val="28"/>
                <w:szCs w:val="28"/>
              </w:rPr>
              <w:t>万元人民币</w:t>
            </w:r>
          </w:p>
        </w:tc>
      </w:tr>
      <w:tr w14:paraId="050537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21405CD1">
            <w:pPr>
              <w:adjustRightInd w:val="0"/>
              <w:snapToGrid w:val="0"/>
              <w:jc w:val="center"/>
              <w:rPr>
                <w:rFonts w:eastAsia="黑体"/>
                <w:sz w:val="28"/>
                <w:szCs w:val="28"/>
              </w:rPr>
            </w:pPr>
            <w:r>
              <w:rPr>
                <w:rFonts w:hint="eastAsia" w:ascii="黑体" w:eastAsia="黑体"/>
                <w:sz w:val="28"/>
                <w:szCs w:val="28"/>
              </w:rPr>
              <w:t>四、辅助材料清单</w:t>
            </w:r>
          </w:p>
        </w:tc>
      </w:tr>
      <w:tr w14:paraId="0288C9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20A0DBA">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1AB221A9">
            <w:pPr>
              <w:snapToGrid/>
              <w:spacing w:line="400" w:lineRule="exact"/>
              <w:jc w:val="left"/>
              <w:textAlignment w:val="center"/>
              <w:rPr>
                <w:rFonts w:ascii="仿宋_GB2312" w:hAnsi="宋体" w:eastAsia="仿宋_GB2312"/>
                <w:sz w:val="24"/>
                <w:szCs w:val="24"/>
              </w:rPr>
            </w:pPr>
            <w:r>
              <w:rPr>
                <w:rFonts w:hint="eastAsia" w:ascii="仿宋_GB2312" w:hAnsi="宋体" w:eastAsia="仿宋_GB2312"/>
                <w:sz w:val="24"/>
                <w:szCs w:val="24"/>
              </w:rPr>
              <w:t xml:space="preserve">    按顺序列出本申报书提交材料的清单，包括企业知识产权管理机制制度情况、海外纠纷材起诉、应对及已处理完毕的证明材料、纠纷应对已取得有利结果的证明材料、符合优先援助条件的证明或说明材料、已产生的维权成本财务凭证、</w:t>
            </w:r>
            <w:r>
              <w:rPr>
                <w:rFonts w:hint="eastAsia" w:ascii="仿宋_GB2312" w:hAnsi="宋体" w:eastAsia="仿宋_GB2312"/>
                <w:bCs w:val="0"/>
                <w:sz w:val="24"/>
                <w:szCs w:val="24"/>
              </w:rPr>
              <w:t>可产生的公共服务成果</w:t>
            </w:r>
            <w:r>
              <w:rPr>
                <w:rFonts w:hint="eastAsia" w:ascii="仿宋_GB2312" w:hAnsi="宋体" w:eastAsia="仿宋_GB2312"/>
                <w:sz w:val="24"/>
                <w:szCs w:val="24"/>
              </w:rPr>
              <w:t>等。</w:t>
            </w:r>
          </w:p>
          <w:p w14:paraId="1F6B921B">
            <w:pPr>
              <w:spacing w:line="400" w:lineRule="exact"/>
              <w:ind w:firstLine="480" w:firstLineChars="200"/>
              <w:textAlignment w:val="center"/>
              <w:rPr>
                <w:rFonts w:ascii="仿宋_GB2312" w:hAnsi="宋体" w:eastAsia="仿宋_GB2312"/>
                <w:sz w:val="24"/>
                <w:szCs w:val="24"/>
              </w:rPr>
            </w:pPr>
            <w:r>
              <w:rPr>
                <w:rFonts w:hint="eastAsia" w:ascii="仿宋_GB2312" w:hAnsi="宋体" w:eastAsia="仿宋_GB2312"/>
                <w:sz w:val="24"/>
                <w:szCs w:val="24"/>
              </w:rPr>
              <w:t>其中纠纷应对已取得有利结果的证明材料可参考《北京市海外知识产权维权援助项目申报指南》-四、申报材料、装订要求及主要指标说明-（三）《项目申报书》涉及的主要指标说明。</w:t>
            </w:r>
          </w:p>
          <w:p w14:paraId="634B83FF">
            <w:pPr>
              <w:spacing w:line="400" w:lineRule="exact"/>
              <w:ind w:firstLine="480" w:firstLineChars="200"/>
              <w:textAlignment w:val="center"/>
              <w:rPr>
                <w:rFonts w:ascii="仿宋_GB2312" w:hAnsi="宋体" w:eastAsia="仿宋_GB2312"/>
                <w:sz w:val="24"/>
                <w:szCs w:val="24"/>
              </w:rPr>
            </w:pPr>
            <w:r>
              <w:rPr>
                <w:rFonts w:hint="eastAsia" w:ascii="仿宋_GB2312" w:hAnsi="宋体" w:eastAsia="仿宋_GB2312"/>
                <w:sz w:val="24"/>
                <w:szCs w:val="24"/>
              </w:rPr>
              <w:t>列入辅助材料清单的所有材料需附后，其中非中文材料应当提交中文译文或中文摘要。</w:t>
            </w:r>
          </w:p>
          <w:p w14:paraId="33F97B9F">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1.</w:t>
            </w:r>
          </w:p>
          <w:p w14:paraId="35D905B6">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2.</w:t>
            </w:r>
          </w:p>
          <w:p w14:paraId="2A82E6F7">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3.</w:t>
            </w:r>
          </w:p>
          <w:p w14:paraId="3E972AD4">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4.</w:t>
            </w:r>
          </w:p>
          <w:p w14:paraId="30DF73D1">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w:t>
            </w:r>
          </w:p>
          <w:p w14:paraId="51344D5A">
            <w:pPr>
              <w:spacing w:line="400" w:lineRule="exact"/>
              <w:ind w:firstLine="560" w:firstLineChars="200"/>
              <w:textAlignment w:val="center"/>
              <w:rPr>
                <w:rFonts w:ascii="仿宋_GB2312" w:eastAsia="仿宋_GB2312"/>
                <w:color w:val="000000"/>
                <w:sz w:val="28"/>
                <w:szCs w:val="28"/>
              </w:rPr>
            </w:pPr>
          </w:p>
          <w:p w14:paraId="08DFF96B">
            <w:pPr>
              <w:spacing w:line="400" w:lineRule="exact"/>
              <w:textAlignment w:val="center"/>
              <w:rPr>
                <w:rFonts w:ascii="仿宋_GB2312" w:eastAsia="仿宋_GB2312"/>
                <w:color w:val="000000"/>
                <w:sz w:val="28"/>
                <w:szCs w:val="28"/>
              </w:rPr>
            </w:pPr>
          </w:p>
          <w:p w14:paraId="60F76965">
            <w:pPr>
              <w:spacing w:line="400" w:lineRule="exact"/>
              <w:textAlignment w:val="center"/>
              <w:rPr>
                <w:rFonts w:ascii="仿宋_GB2312" w:eastAsia="仿宋_GB2312"/>
                <w:color w:val="000000"/>
                <w:sz w:val="28"/>
                <w:szCs w:val="28"/>
              </w:rPr>
            </w:pPr>
          </w:p>
          <w:p w14:paraId="730BC689">
            <w:pPr>
              <w:spacing w:line="400" w:lineRule="exact"/>
              <w:textAlignment w:val="center"/>
              <w:rPr>
                <w:rFonts w:ascii="仿宋_GB2312" w:eastAsia="仿宋_GB2312"/>
                <w:color w:val="000000"/>
                <w:sz w:val="28"/>
                <w:szCs w:val="28"/>
              </w:rPr>
            </w:pPr>
          </w:p>
          <w:p w14:paraId="577AAD27">
            <w:pPr>
              <w:spacing w:line="400" w:lineRule="exact"/>
              <w:textAlignment w:val="center"/>
              <w:rPr>
                <w:rFonts w:ascii="仿宋_GB2312" w:eastAsia="仿宋_GB2312"/>
                <w:color w:val="000000"/>
                <w:sz w:val="28"/>
                <w:szCs w:val="28"/>
              </w:rPr>
            </w:pPr>
          </w:p>
          <w:p w14:paraId="1AEEA575">
            <w:pPr>
              <w:spacing w:line="400" w:lineRule="exact"/>
              <w:textAlignment w:val="center"/>
              <w:rPr>
                <w:rFonts w:ascii="仿宋_GB2312" w:eastAsia="仿宋_GB2312"/>
                <w:color w:val="000000"/>
                <w:sz w:val="28"/>
                <w:szCs w:val="28"/>
              </w:rPr>
            </w:pPr>
          </w:p>
          <w:p w14:paraId="0D0065DC">
            <w:pPr>
              <w:spacing w:line="400" w:lineRule="exact"/>
              <w:textAlignment w:val="center"/>
              <w:rPr>
                <w:rFonts w:ascii="仿宋_GB2312" w:eastAsia="仿宋_GB2312"/>
                <w:sz w:val="28"/>
                <w:szCs w:val="28"/>
              </w:rPr>
            </w:pPr>
          </w:p>
        </w:tc>
      </w:tr>
      <w:tr w14:paraId="604CE2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7D2EA32">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6177E468">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9"/>
            <w:tcBorders>
              <w:top w:val="single" w:color="auto" w:sz="4" w:space="0"/>
              <w:left w:val="single" w:color="auto" w:sz="8" w:space="0"/>
              <w:bottom w:val="single" w:color="auto" w:sz="8" w:space="0"/>
              <w:right w:val="single" w:color="auto" w:sz="8" w:space="0"/>
            </w:tcBorders>
          </w:tcPr>
          <w:p w14:paraId="55C7E00C">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17411343">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6EF1176C">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2.我公司承诺申请项目涉及的应对资金已经未获得市级同类援助或者奖励，对于北京市海外知识产权保险等项目财政资金已涵盖的部分已在计算纠纷应对成本时予以扣除；</w:t>
            </w:r>
          </w:p>
          <w:p w14:paraId="7046A9D3">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3.我公司承诺对申请援助项目涉及知识产权纠纷在不损害公司商业秘密的前提下，提供维权经验、案例研究等成果等向社会公开及供他人无偿使用。</w:t>
            </w:r>
          </w:p>
          <w:p w14:paraId="5D8BF3B2">
            <w:pPr>
              <w:rPr>
                <w:rFonts w:ascii="仿宋_GB2312" w:eastAsia="仿宋_GB2312"/>
                <w:sz w:val="28"/>
                <w:szCs w:val="28"/>
              </w:rPr>
            </w:pPr>
          </w:p>
          <w:p w14:paraId="4A42AFEF">
            <w:pPr>
              <w:spacing w:line="380" w:lineRule="exact"/>
              <w:rPr>
                <w:rFonts w:ascii="黑体" w:eastAsia="黑体"/>
                <w:sz w:val="28"/>
                <w:szCs w:val="28"/>
              </w:rPr>
            </w:pPr>
            <w:r>
              <w:rPr>
                <w:rFonts w:hint="eastAsia" w:ascii="黑体" w:eastAsia="黑体"/>
                <w:sz w:val="28"/>
                <w:szCs w:val="28"/>
              </w:rPr>
              <w:t>负责人（签名）：         申请单位（盖章）：</w:t>
            </w:r>
          </w:p>
          <w:p w14:paraId="470AB360">
            <w:pPr>
              <w:spacing w:line="380" w:lineRule="exact"/>
              <w:rPr>
                <w:rFonts w:ascii="黑体" w:eastAsia="黑体"/>
                <w:sz w:val="28"/>
                <w:szCs w:val="28"/>
              </w:rPr>
            </w:pPr>
          </w:p>
          <w:p w14:paraId="1B0FD9D0">
            <w:pPr>
              <w:spacing w:line="380" w:lineRule="exact"/>
              <w:rPr>
                <w:rFonts w:ascii="黑体" w:eastAsia="黑体"/>
                <w:sz w:val="28"/>
                <w:szCs w:val="28"/>
              </w:rPr>
            </w:pPr>
          </w:p>
          <w:p w14:paraId="1432BBE8">
            <w:pPr>
              <w:rPr>
                <w:rFonts w:ascii="仿宋_GB2312" w:hAnsi="宋体" w:eastAsia="仿宋_GB2312"/>
                <w:sz w:val="28"/>
                <w:szCs w:val="28"/>
              </w:rPr>
            </w:pPr>
            <w:r>
              <w:rPr>
                <w:rFonts w:hint="eastAsia" w:ascii="黑体" w:eastAsia="黑体"/>
                <w:sz w:val="28"/>
                <w:szCs w:val="28"/>
              </w:rPr>
              <w:t xml:space="preserve">                                2025年    月    日</w:t>
            </w:r>
          </w:p>
        </w:tc>
      </w:tr>
      <w:tr w14:paraId="15E6D1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5D6E512">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082D746D">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69DFEFF6">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4311AC85">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9"/>
            <w:tcBorders>
              <w:top w:val="single" w:color="auto" w:sz="4" w:space="0"/>
              <w:left w:val="single" w:color="auto" w:sz="8" w:space="0"/>
              <w:bottom w:val="single" w:color="auto" w:sz="8" w:space="0"/>
              <w:right w:val="single" w:color="auto" w:sz="8" w:space="0"/>
            </w:tcBorders>
          </w:tcPr>
          <w:p w14:paraId="0FF2E3F8">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14:paraId="64782E2A">
            <w:pPr>
              <w:adjustRightInd w:val="0"/>
              <w:snapToGrid w:val="0"/>
              <w:rPr>
                <w:rFonts w:ascii="仿宋_GB2312" w:hAnsi="宋体" w:eastAsia="仿宋_GB2312"/>
                <w:sz w:val="24"/>
                <w:szCs w:val="24"/>
              </w:rPr>
            </w:pPr>
          </w:p>
          <w:p w14:paraId="7AF0FA7A">
            <w:pPr>
              <w:adjustRightInd w:val="0"/>
              <w:snapToGrid w:val="0"/>
              <w:rPr>
                <w:rFonts w:ascii="仿宋_GB2312" w:hAnsi="宋体" w:eastAsia="仿宋_GB2312"/>
                <w:sz w:val="24"/>
                <w:szCs w:val="24"/>
              </w:rPr>
            </w:pPr>
          </w:p>
          <w:p w14:paraId="286EAF0E">
            <w:pPr>
              <w:adjustRightInd w:val="0"/>
              <w:snapToGrid w:val="0"/>
              <w:rPr>
                <w:rFonts w:ascii="仿宋_GB2312" w:hAnsi="宋体" w:eastAsia="仿宋_GB2312"/>
                <w:sz w:val="24"/>
                <w:szCs w:val="24"/>
              </w:rPr>
            </w:pPr>
          </w:p>
          <w:p w14:paraId="77EBB438">
            <w:pPr>
              <w:adjustRightInd w:val="0"/>
              <w:snapToGrid w:val="0"/>
              <w:rPr>
                <w:rFonts w:ascii="仿宋_GB2312" w:hAnsi="宋体" w:eastAsia="仿宋_GB2312"/>
                <w:sz w:val="24"/>
                <w:szCs w:val="24"/>
              </w:rPr>
            </w:pPr>
          </w:p>
          <w:p w14:paraId="05F3A56F">
            <w:pPr>
              <w:adjustRightInd w:val="0"/>
              <w:snapToGrid w:val="0"/>
              <w:rPr>
                <w:rFonts w:ascii="仿宋_GB2312" w:hAnsi="宋体" w:eastAsia="仿宋_GB2312"/>
                <w:sz w:val="24"/>
                <w:szCs w:val="24"/>
              </w:rPr>
            </w:pPr>
          </w:p>
          <w:p w14:paraId="0FE5E7E5">
            <w:pPr>
              <w:adjustRightInd w:val="0"/>
              <w:snapToGrid w:val="0"/>
              <w:rPr>
                <w:rFonts w:ascii="仿宋_GB2312" w:hAnsi="宋体" w:eastAsia="仿宋_GB2312"/>
                <w:sz w:val="28"/>
                <w:szCs w:val="24"/>
              </w:rPr>
            </w:pPr>
          </w:p>
          <w:p w14:paraId="33819D2A">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6870FFC0">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    月    日</w:t>
            </w:r>
          </w:p>
        </w:tc>
      </w:tr>
    </w:tbl>
    <w:p w14:paraId="5F0880A2">
      <w:pPr>
        <w:widowControl/>
        <w:jc w:val="left"/>
      </w:pPr>
    </w:p>
    <w:sectPr>
      <w:footerReference r:id="rId5" w:type="default"/>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CACFB4-5622-4057-B419-5D0F4606CD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7A00089-6832-4EF0-AE30-BB2CCC0FFBF1}"/>
  </w:font>
  <w:font w:name="仿宋_GB2312">
    <w:panose1 w:val="02010609030101010101"/>
    <w:charset w:val="86"/>
    <w:family w:val="modern"/>
    <w:pitch w:val="default"/>
    <w:sig w:usb0="00000001" w:usb1="080E0000" w:usb2="00000000" w:usb3="00000000" w:csb0="00040000" w:csb1="00000000"/>
    <w:embedRegular r:id="rId3" w:fontKey="{3420B45D-5412-49ED-8119-16520DB5AF9E}"/>
  </w:font>
  <w:font w:name="方正小标宋简体">
    <w:panose1 w:val="02000000000000000000"/>
    <w:charset w:val="86"/>
    <w:family w:val="script"/>
    <w:pitch w:val="default"/>
    <w:sig w:usb0="00000001" w:usb1="08000000" w:usb2="00000000" w:usb3="00000000" w:csb0="00040000" w:csb1="00000000"/>
    <w:embedRegular r:id="rId4" w:fontKey="{2689C794-D49D-4667-8AE2-DE702901072A}"/>
  </w:font>
  <w:font w:name="仿宋">
    <w:panose1 w:val="02010609060101010101"/>
    <w:charset w:val="86"/>
    <w:family w:val="modern"/>
    <w:pitch w:val="default"/>
    <w:sig w:usb0="800002BF" w:usb1="38CF7CFA" w:usb2="00000016" w:usb3="00000000" w:csb0="00040001" w:csb1="00000000"/>
    <w:embedRegular r:id="rId5" w:fontKey="{118B9217-93C7-4899-8C75-BEF761DE0108}"/>
  </w:font>
  <w:font w:name="Wingdings 2">
    <w:panose1 w:val="05020102010507070707"/>
    <w:charset w:val="02"/>
    <w:family w:val="roman"/>
    <w:pitch w:val="default"/>
    <w:sig w:usb0="00000000" w:usb1="00000000" w:usb2="00000000" w:usb3="00000000" w:csb0="80000000" w:csb1="00000000"/>
    <w:embedRegular r:id="rId6" w:fontKey="{D47FD9D6-1AE4-4C03-ACC7-3F167E4D00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75"/>
    </w:sdtPr>
    <w:sdtEndPr>
      <w:rPr>
        <w:rFonts w:asciiTheme="minorEastAsia" w:hAnsiTheme="minorEastAsia" w:eastAsiaTheme="minorEastAsia"/>
        <w:sz w:val="24"/>
      </w:rPr>
    </w:sdtEndPr>
    <w:sdtContent>
      <w:p w14:paraId="75AD8F57">
        <w:pPr>
          <w:pStyle w:val="5"/>
          <w:jc w:val="right"/>
          <w:rPr>
            <w:rFonts w:asciiTheme="minorEastAsia" w:hAnsiTheme="minorEastAsia" w:eastAsiaTheme="minorEastAsia"/>
            <w:sz w:val="24"/>
          </w:rPr>
        </w:pPr>
      </w:p>
    </w:sdtContent>
  </w:sdt>
  <w:p w14:paraId="710AB67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21DC3BB6">
        <w:pPr>
          <w:pStyle w:val="5"/>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6 -</w:t>
        </w:r>
        <w:r>
          <w:rPr>
            <w:rFonts w:asciiTheme="minorEastAsia" w:hAnsiTheme="minorEastAsia" w:eastAsiaTheme="minorEastAsia"/>
            <w:sz w:val="24"/>
          </w:rPr>
          <w:fldChar w:fldCharType="end"/>
        </w:r>
      </w:p>
    </w:sdtContent>
  </w:sdt>
  <w:p w14:paraId="77BEE53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B5D0">
    <w:pPr>
      <w:pStyle w:val="5"/>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5 -</w:t>
    </w:r>
    <w:r>
      <w:rPr>
        <w:rFonts w:asciiTheme="minorEastAsia" w:hAnsiTheme="minorEastAsia" w:eastAsiaTheme="minorEastAsia"/>
        <w:sz w:val="24"/>
      </w:rPr>
      <w:fldChar w:fldCharType="end"/>
    </w:r>
  </w:p>
  <w:p w14:paraId="104DB9B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27685"/>
    <w:rsid w:val="00027955"/>
    <w:rsid w:val="00036F19"/>
    <w:rsid w:val="00047CE4"/>
    <w:rsid w:val="000657A8"/>
    <w:rsid w:val="00070F15"/>
    <w:rsid w:val="00082744"/>
    <w:rsid w:val="0008768E"/>
    <w:rsid w:val="000B6CCF"/>
    <w:rsid w:val="000C1873"/>
    <w:rsid w:val="000C1C76"/>
    <w:rsid w:val="000E33A9"/>
    <w:rsid w:val="000F30D8"/>
    <w:rsid w:val="000F5E91"/>
    <w:rsid w:val="00101C2F"/>
    <w:rsid w:val="001224DC"/>
    <w:rsid w:val="0015087F"/>
    <w:rsid w:val="001514C3"/>
    <w:rsid w:val="00166793"/>
    <w:rsid w:val="00166BBD"/>
    <w:rsid w:val="00175612"/>
    <w:rsid w:val="00180207"/>
    <w:rsid w:val="00181321"/>
    <w:rsid w:val="00196B92"/>
    <w:rsid w:val="00196FD8"/>
    <w:rsid w:val="00197821"/>
    <w:rsid w:val="001A0830"/>
    <w:rsid w:val="001C0768"/>
    <w:rsid w:val="001F14A9"/>
    <w:rsid w:val="002049FF"/>
    <w:rsid w:val="00240F2F"/>
    <w:rsid w:val="00255365"/>
    <w:rsid w:val="00260015"/>
    <w:rsid w:val="0026360F"/>
    <w:rsid w:val="002A626B"/>
    <w:rsid w:val="002D5229"/>
    <w:rsid w:val="00301CEC"/>
    <w:rsid w:val="0030685D"/>
    <w:rsid w:val="00310FA7"/>
    <w:rsid w:val="00320DDA"/>
    <w:rsid w:val="00367938"/>
    <w:rsid w:val="003852BF"/>
    <w:rsid w:val="00397D48"/>
    <w:rsid w:val="003B52CD"/>
    <w:rsid w:val="003B6111"/>
    <w:rsid w:val="003C0897"/>
    <w:rsid w:val="003C4A42"/>
    <w:rsid w:val="003F7C63"/>
    <w:rsid w:val="00420EB8"/>
    <w:rsid w:val="00426174"/>
    <w:rsid w:val="00427C64"/>
    <w:rsid w:val="00437FA2"/>
    <w:rsid w:val="00455112"/>
    <w:rsid w:val="004635BC"/>
    <w:rsid w:val="004820D8"/>
    <w:rsid w:val="00494EDA"/>
    <w:rsid w:val="004A5822"/>
    <w:rsid w:val="004B07E3"/>
    <w:rsid w:val="004D7A5E"/>
    <w:rsid w:val="004F50AC"/>
    <w:rsid w:val="004F76CB"/>
    <w:rsid w:val="00522047"/>
    <w:rsid w:val="00526ABB"/>
    <w:rsid w:val="005710A0"/>
    <w:rsid w:val="00576F63"/>
    <w:rsid w:val="005945E7"/>
    <w:rsid w:val="005A4B91"/>
    <w:rsid w:val="005B0473"/>
    <w:rsid w:val="005C1A13"/>
    <w:rsid w:val="005C31FB"/>
    <w:rsid w:val="005D5238"/>
    <w:rsid w:val="005D6AC6"/>
    <w:rsid w:val="006007A2"/>
    <w:rsid w:val="00601E32"/>
    <w:rsid w:val="00645984"/>
    <w:rsid w:val="006461E1"/>
    <w:rsid w:val="006524DF"/>
    <w:rsid w:val="00660959"/>
    <w:rsid w:val="006616A9"/>
    <w:rsid w:val="00662358"/>
    <w:rsid w:val="00663A7F"/>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46A83"/>
    <w:rsid w:val="00752EEF"/>
    <w:rsid w:val="0079604F"/>
    <w:rsid w:val="007A77FF"/>
    <w:rsid w:val="007C0F66"/>
    <w:rsid w:val="007E05E4"/>
    <w:rsid w:val="007F33CB"/>
    <w:rsid w:val="00813B1F"/>
    <w:rsid w:val="00831E47"/>
    <w:rsid w:val="008417D1"/>
    <w:rsid w:val="00851D25"/>
    <w:rsid w:val="008B5CFD"/>
    <w:rsid w:val="008C0BA9"/>
    <w:rsid w:val="008C1DE8"/>
    <w:rsid w:val="008D215E"/>
    <w:rsid w:val="008D221E"/>
    <w:rsid w:val="008D49DE"/>
    <w:rsid w:val="008E6ED9"/>
    <w:rsid w:val="008F15E2"/>
    <w:rsid w:val="008F54E3"/>
    <w:rsid w:val="00904581"/>
    <w:rsid w:val="00906D73"/>
    <w:rsid w:val="00910F53"/>
    <w:rsid w:val="0091602B"/>
    <w:rsid w:val="009300CD"/>
    <w:rsid w:val="00944E85"/>
    <w:rsid w:val="009463D5"/>
    <w:rsid w:val="0095052F"/>
    <w:rsid w:val="009533C5"/>
    <w:rsid w:val="009560C1"/>
    <w:rsid w:val="009741B0"/>
    <w:rsid w:val="009A516C"/>
    <w:rsid w:val="009E197D"/>
    <w:rsid w:val="009E22F7"/>
    <w:rsid w:val="009F54FF"/>
    <w:rsid w:val="00A13D06"/>
    <w:rsid w:val="00A221E2"/>
    <w:rsid w:val="00A246F6"/>
    <w:rsid w:val="00A427D9"/>
    <w:rsid w:val="00A469CE"/>
    <w:rsid w:val="00A578FA"/>
    <w:rsid w:val="00A81F94"/>
    <w:rsid w:val="00A9325B"/>
    <w:rsid w:val="00A94D40"/>
    <w:rsid w:val="00AB1EE9"/>
    <w:rsid w:val="00AC6B29"/>
    <w:rsid w:val="00AD228A"/>
    <w:rsid w:val="00AD289A"/>
    <w:rsid w:val="00AF2373"/>
    <w:rsid w:val="00AF499A"/>
    <w:rsid w:val="00B01012"/>
    <w:rsid w:val="00B123F7"/>
    <w:rsid w:val="00B40D0B"/>
    <w:rsid w:val="00B43469"/>
    <w:rsid w:val="00B47AB0"/>
    <w:rsid w:val="00B56F9D"/>
    <w:rsid w:val="00B6157C"/>
    <w:rsid w:val="00B700C7"/>
    <w:rsid w:val="00B95DBD"/>
    <w:rsid w:val="00BA2BC2"/>
    <w:rsid w:val="00BA79D5"/>
    <w:rsid w:val="00BA7C94"/>
    <w:rsid w:val="00BF4DD9"/>
    <w:rsid w:val="00BF520F"/>
    <w:rsid w:val="00C01844"/>
    <w:rsid w:val="00C27752"/>
    <w:rsid w:val="00C922C4"/>
    <w:rsid w:val="00C93017"/>
    <w:rsid w:val="00C95A2A"/>
    <w:rsid w:val="00CA09CE"/>
    <w:rsid w:val="00CA169E"/>
    <w:rsid w:val="00CA5A9E"/>
    <w:rsid w:val="00CE06C8"/>
    <w:rsid w:val="00CF6984"/>
    <w:rsid w:val="00D023D9"/>
    <w:rsid w:val="00D10CED"/>
    <w:rsid w:val="00D24386"/>
    <w:rsid w:val="00D26291"/>
    <w:rsid w:val="00D26321"/>
    <w:rsid w:val="00D61CC2"/>
    <w:rsid w:val="00D74F92"/>
    <w:rsid w:val="00D75A2C"/>
    <w:rsid w:val="00D775B6"/>
    <w:rsid w:val="00D779CD"/>
    <w:rsid w:val="00D82D32"/>
    <w:rsid w:val="00DA488E"/>
    <w:rsid w:val="00DB1145"/>
    <w:rsid w:val="00DC0C41"/>
    <w:rsid w:val="00DD0F14"/>
    <w:rsid w:val="00DD2474"/>
    <w:rsid w:val="00DD4F3E"/>
    <w:rsid w:val="00DE63EA"/>
    <w:rsid w:val="00E11AA1"/>
    <w:rsid w:val="00E345DB"/>
    <w:rsid w:val="00E62805"/>
    <w:rsid w:val="00E648D3"/>
    <w:rsid w:val="00E82F10"/>
    <w:rsid w:val="00E83E19"/>
    <w:rsid w:val="00E97B5F"/>
    <w:rsid w:val="00EC0836"/>
    <w:rsid w:val="00ED0C39"/>
    <w:rsid w:val="00EE01F0"/>
    <w:rsid w:val="00EE1019"/>
    <w:rsid w:val="00EE7B91"/>
    <w:rsid w:val="00EF03D1"/>
    <w:rsid w:val="00EF2953"/>
    <w:rsid w:val="00F34812"/>
    <w:rsid w:val="00F35492"/>
    <w:rsid w:val="00F3791C"/>
    <w:rsid w:val="00F51828"/>
    <w:rsid w:val="00F56444"/>
    <w:rsid w:val="00F56C39"/>
    <w:rsid w:val="00F65AF0"/>
    <w:rsid w:val="00F75035"/>
    <w:rsid w:val="00F771B4"/>
    <w:rsid w:val="00F959DC"/>
    <w:rsid w:val="00FC5FC4"/>
    <w:rsid w:val="19495E05"/>
    <w:rsid w:val="1E041299"/>
    <w:rsid w:val="2262553E"/>
    <w:rsid w:val="260678EF"/>
    <w:rsid w:val="2EB82306"/>
    <w:rsid w:val="31E414B1"/>
    <w:rsid w:val="369E06DD"/>
    <w:rsid w:val="3A5B144E"/>
    <w:rsid w:val="3DBC584E"/>
    <w:rsid w:val="40D86EC8"/>
    <w:rsid w:val="44BA2F87"/>
    <w:rsid w:val="49D567BB"/>
    <w:rsid w:val="562165C9"/>
    <w:rsid w:val="5A123E45"/>
    <w:rsid w:val="5F5C5326"/>
    <w:rsid w:val="6734777D"/>
    <w:rsid w:val="6BC4086A"/>
    <w:rsid w:val="6F6B5F98"/>
    <w:rsid w:val="72075F04"/>
    <w:rsid w:val="794C6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文字 Char"/>
    <w:basedOn w:val="9"/>
    <w:link w:val="2"/>
    <w:autoRedefine/>
    <w:semiHidden/>
    <w:qFormat/>
    <w:uiPriority w:val="99"/>
    <w:rPr>
      <w:kern w:val="2"/>
      <w:sz w:val="21"/>
      <w:szCs w:val="22"/>
    </w:rPr>
  </w:style>
  <w:style w:type="character" w:customStyle="1" w:styleId="14">
    <w:name w:val="批注主题 Char"/>
    <w:basedOn w:val="13"/>
    <w:link w:val="7"/>
    <w:autoRedefine/>
    <w:semiHidden/>
    <w:qFormat/>
    <w:uiPriority w:val="99"/>
    <w:rPr>
      <w:b/>
      <w:bCs/>
      <w:kern w:val="2"/>
      <w:sz w:val="21"/>
      <w:szCs w:val="22"/>
    </w:rPr>
  </w:style>
  <w:style w:type="character" w:customStyle="1" w:styleId="15">
    <w:name w:val="批注框文本 Char"/>
    <w:basedOn w:val="9"/>
    <w:link w:val="4"/>
    <w:autoRedefine/>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88</Words>
  <Characters>88</Characters>
  <Lines>34</Lines>
  <Paragraphs>9</Paragraphs>
  <TotalTime>11</TotalTime>
  <ScaleCrop>false</ScaleCrop>
  <LinksUpToDate>false</LinksUpToDate>
  <CharactersWithSpaces>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2025-07-03T08:51:00Z</dcterms:created>
  <dc:creator>hxy</dc:creator>
  <cp:lastModifiedBy>A solitary traveler</cp:lastModifiedBy>
  <cp:lastPrinted>2025-07-03T09:31:00Z</cp:lastPrinted>
  <dcterms:modified xsi:type="dcterms:W3CDTF">2025-08-14T08:02:52Z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3C8C60A2F7C6414DB03171DD52E91574_13</vt:lpwstr>
  </property>
  <property fmtid="{D5CDD505-2E9C-101B-9397-08002B2CF9AE}" pid="4" name="KSOTemplateDocerSaveRecord">
    <vt:lpwstr>eyJoZGlkIjoiYzRhYjUxOGM3ZjVkNDhmNGRlMzQwNGQ0ZTY1MTk3MTUiLCJ1c2VySWQiOiIyOTA0MDQ3NTgifQ==</vt:lpwstr>
  </property>
</Properties>
</file>