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8F5" w:rsidRDefault="002508F5" w:rsidP="002508F5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2508F5" w:rsidRDefault="002508F5" w:rsidP="002508F5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</w:t>
      </w:r>
      <w:r>
        <w:rPr>
          <w:rFonts w:ascii="仿宋_GB2312" w:eastAsia="仿宋_GB2312" w:hAnsi="宋体" w:hint="eastAsia"/>
          <w:sz w:val="28"/>
          <w:szCs w:val="28"/>
        </w:rPr>
        <w:t xml:space="preserve">    （ 2022年度）</w:t>
      </w:r>
    </w:p>
    <w:p w:rsidR="002508F5" w:rsidRDefault="002508F5" w:rsidP="002508F5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29"/>
        <w:gridCol w:w="806"/>
        <w:gridCol w:w="687"/>
        <w:gridCol w:w="1064"/>
        <w:gridCol w:w="1030"/>
        <w:gridCol w:w="373"/>
        <w:gridCol w:w="660"/>
        <w:gridCol w:w="855"/>
        <w:gridCol w:w="685"/>
        <w:gridCol w:w="742"/>
        <w:gridCol w:w="227"/>
        <w:gridCol w:w="638"/>
      </w:tblGrid>
      <w:tr w:rsidR="002508F5" w:rsidTr="002508F5">
        <w:trPr>
          <w:jc w:val="center"/>
        </w:trPr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418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中关村国家知识产权制度示范园区知识产权专项资金</w:t>
            </w:r>
          </w:p>
        </w:tc>
      </w:tr>
      <w:tr w:rsidR="002508F5" w:rsidTr="002508F5">
        <w:trPr>
          <w:jc w:val="center"/>
        </w:trPr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231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北京市知识产权局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135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中关村知识产权促进中心</w:t>
            </w:r>
          </w:p>
        </w:tc>
      </w:tr>
      <w:tr w:rsidR="002508F5" w:rsidTr="002508F5">
        <w:trPr>
          <w:jc w:val="center"/>
        </w:trPr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231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范睿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135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82354948、66127117</w:t>
            </w:r>
          </w:p>
        </w:tc>
      </w:tr>
      <w:tr w:rsidR="002508F5" w:rsidTr="002508F5">
        <w:trPr>
          <w:jc w:val="center"/>
        </w:trPr>
        <w:tc>
          <w:tcPr>
            <w:tcW w:w="81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0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6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2508F5" w:rsidTr="002508F5">
        <w:trPr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uppressAutoHyphens w:val="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210.6</w:t>
            </w:r>
          </w:p>
        </w:tc>
        <w:tc>
          <w:tcPr>
            <w:tcW w:w="6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210.18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209.51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99.68%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9.97</w:t>
            </w:r>
          </w:p>
        </w:tc>
      </w:tr>
      <w:tr w:rsidR="002508F5" w:rsidTr="002508F5">
        <w:trPr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uppressAutoHyphens w:val="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210.6</w:t>
            </w:r>
          </w:p>
        </w:tc>
        <w:tc>
          <w:tcPr>
            <w:tcW w:w="6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210.18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209.51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99.68%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2508F5" w:rsidTr="002508F5">
        <w:trPr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uppressAutoHyphens w:val="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上年结转资金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6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2508F5" w:rsidTr="002508F5">
        <w:trPr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uppressAutoHyphens w:val="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6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2508F5" w:rsidTr="002508F5">
        <w:trPr>
          <w:jc w:val="center"/>
        </w:trPr>
        <w:tc>
          <w:tcPr>
            <w:tcW w:w="3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217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250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2508F5" w:rsidTr="002508F5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uppressAutoHyphens w:val="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7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支持中关村企业开展专利战略相关研究制定，利用专利创新创业</w:t>
            </w:r>
          </w:p>
        </w:tc>
        <w:tc>
          <w:tcPr>
            <w:tcW w:w="250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通过知识产权专项资金，支持了中关村园区10家企业开展专利战略制定、专利预警、专题数据库建立等工作，为企业健康发展护航。支持了中关村园区10家企业利用专利创业，提高了企业知识产权的综合运用能力。通过这20家企业的示范效应，带动更多的企业重视知识产权，运营运用知识产权，形成中关村良好的知识产权创新环境</w:t>
            </w:r>
          </w:p>
        </w:tc>
      </w:tr>
      <w:tr w:rsidR="002508F5" w:rsidTr="002508F5">
        <w:trPr>
          <w:jc w:val="center"/>
        </w:trPr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5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2508F5" w:rsidTr="002508F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uppressAutoHyphens w:val="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指标1：资助开展专利战略项目的企业数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t>=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10家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10家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508F5" w:rsidTr="002508F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uppressAutoHyphens w:val="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uppressAutoHyphens w:val="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uppressAutoHyphens w:val="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指标2：资助开展专利创业项目的企业数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t>=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10家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10家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508F5" w:rsidTr="002508F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uppressAutoHyphens w:val="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uppressAutoHyphens w:val="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指标1：10家企业制定实施专利战略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定性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高：企业开展专利战略制定、专利预警、专题数据库建立等工作，为企业健康发展护航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508F5" w:rsidTr="002508F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uppressAutoHyphens w:val="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uppressAutoHyphens w:val="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uppressAutoHyphens w:val="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指标2：10家企业制定实施专利创业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定性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高：企业利用专利创业，提高了企业知识产权的综合运用能力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508F5" w:rsidTr="002508F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uppressAutoHyphens w:val="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uppressAutoHyphens w:val="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Pr="008A173A" w:rsidRDefault="002508F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A173A">
              <w:rPr>
                <w:rFonts w:ascii="仿宋_GB2312" w:eastAsia="仿宋_GB2312" w:hAnsi="宋体" w:cs="宋体" w:hint="eastAsia"/>
                <w:kern w:val="0"/>
                <w:szCs w:val="21"/>
              </w:rPr>
              <w:t>指标1：项目完成时间和工作经费匹</w:t>
            </w:r>
            <w:r w:rsidRPr="008A173A"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配工作情况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Pr="008A173A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A173A"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≤11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Pr="008A173A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A173A">
              <w:rPr>
                <w:rFonts w:ascii="仿宋_GB2312" w:eastAsia="仿宋_GB2312" w:hAnsi="宋体" w:cs="宋体" w:hint="eastAsia"/>
                <w:kern w:val="0"/>
                <w:szCs w:val="21"/>
              </w:rPr>
              <w:t>2022年11月底前完成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Pr="008A173A" w:rsidRDefault="002508F5">
            <w:pPr>
              <w:widowControl/>
              <w:spacing w:line="240" w:lineRule="exact"/>
              <w:ind w:firstLineChars="50" w:firstLine="105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A173A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Pr="008A173A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61075"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bookmarkStart w:id="0" w:name="_GoBack"/>
            <w:bookmarkEnd w:id="0"/>
          </w:p>
        </w:tc>
        <w:tc>
          <w:tcPr>
            <w:tcW w:w="5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8F5" w:rsidRPr="008A173A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508F5" w:rsidRPr="00D61075" w:rsidTr="002508F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uppressAutoHyphens w:val="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uppressAutoHyphens w:val="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Pr="008A173A" w:rsidRDefault="002508F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A173A">
              <w:rPr>
                <w:rFonts w:ascii="仿宋_GB2312" w:eastAsia="仿宋_GB2312" w:hAnsi="宋体" w:cs="宋体" w:hint="eastAsia"/>
                <w:kern w:val="0"/>
                <w:szCs w:val="21"/>
              </w:rPr>
              <w:t>指标1：资助金和工作经费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Pr="00D6107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61075">
              <w:t>=</w:t>
            </w:r>
            <w:r w:rsidRPr="00D61075">
              <w:rPr>
                <w:rFonts w:ascii="仿宋_GB2312" w:eastAsia="仿宋_GB2312" w:hAnsi="宋体" w:cs="宋体" w:hint="eastAsia"/>
                <w:kern w:val="0"/>
                <w:szCs w:val="21"/>
              </w:rPr>
              <w:t>210.</w:t>
            </w:r>
            <w:r w:rsidR="00A936F4" w:rsidRPr="00D61075"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  <w:r w:rsidRPr="00D61075"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Pr="00D6107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61075">
              <w:rPr>
                <w:rFonts w:ascii="仿宋_GB2312" w:eastAsia="仿宋_GB2312" w:hAnsi="宋体" w:cs="宋体" w:hint="eastAsia"/>
                <w:kern w:val="0"/>
                <w:szCs w:val="21"/>
              </w:rPr>
              <w:t>209.51万元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Pr="00D6107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61075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Pr="00D6107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61075"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5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8F5" w:rsidRPr="00D6107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508F5" w:rsidRPr="00D61075" w:rsidTr="002508F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uppressAutoHyphens w:val="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Pr="008A173A" w:rsidRDefault="002508F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A173A">
              <w:rPr>
                <w:rFonts w:ascii="仿宋_GB2312" w:eastAsia="仿宋_GB2312" w:hAnsi="宋体" w:cs="宋体" w:hint="eastAsia"/>
                <w:kern w:val="0"/>
                <w:szCs w:val="21"/>
              </w:rPr>
              <w:t>指标1：社会效益指标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Pr="00D6107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61075">
              <w:t>=</w:t>
            </w:r>
            <w:r w:rsidRPr="00D61075"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Pr="00D6107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61075"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Pr="00D6107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61075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Pr="00D6107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61075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8F5" w:rsidRPr="00D6107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508F5" w:rsidRPr="00D61075" w:rsidTr="002508F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uppressAutoHyphens w:val="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uppressAutoHyphens w:val="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Pr="008A173A" w:rsidRDefault="002508F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A173A">
              <w:rPr>
                <w:rFonts w:ascii="仿宋_GB2312" w:eastAsia="仿宋_GB2312" w:hAnsi="宋体" w:cs="宋体" w:hint="eastAsia"/>
                <w:kern w:val="0"/>
                <w:szCs w:val="21"/>
              </w:rPr>
              <w:t>指标1：可持续影响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Pr="00D6107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61075">
              <w:rPr>
                <w:rFonts w:ascii="仿宋_GB2312" w:eastAsia="仿宋_GB2312" w:hAnsi="宋体" w:cs="宋体" w:hint="eastAsia"/>
                <w:kern w:val="0"/>
                <w:szCs w:val="21"/>
              </w:rPr>
              <w:t>定性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Pr="00D61075" w:rsidRDefault="002508F5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61075">
              <w:rPr>
                <w:rFonts w:ascii="仿宋_GB2312" w:eastAsia="仿宋_GB2312" w:hAnsi="宋体" w:cs="宋体" w:hint="eastAsia"/>
                <w:kern w:val="0"/>
                <w:szCs w:val="21"/>
              </w:rPr>
              <w:t>高：通过示范效应，带动更多企业重视知识产权工作，为企业的高质量发展保驾护航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Pr="00D6107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61075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Pr="00D6107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61075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8F5" w:rsidRPr="00D6107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508F5" w:rsidRPr="00D61075" w:rsidTr="002508F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uppressAutoHyphens w:val="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满意度标</w:t>
            </w:r>
            <w:proofErr w:type="gramEnd"/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Pr="008A173A" w:rsidRDefault="002508F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A173A">
              <w:rPr>
                <w:rFonts w:ascii="仿宋_GB2312" w:eastAsia="仿宋_GB2312" w:hAnsi="宋体" w:cs="宋体" w:hint="eastAsia"/>
                <w:kern w:val="0"/>
                <w:szCs w:val="21"/>
              </w:rPr>
              <w:t>指标1：企业满意度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Pr="00D61075" w:rsidRDefault="002508F5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61075">
              <w:rPr>
                <w:rFonts w:ascii="仿宋_GB2312" w:eastAsia="仿宋_GB2312" w:hAnsi="宋体" w:cs="宋体" w:hint="eastAsia"/>
                <w:kern w:val="0"/>
                <w:szCs w:val="21"/>
              </w:rPr>
              <w:t>受益企业满意度达到95%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Pr="00D6107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61075">
              <w:rPr>
                <w:rFonts w:ascii="仿宋_GB2312" w:eastAsia="仿宋_GB2312" w:hAnsi="宋体" w:cs="宋体" w:hint="eastAsia"/>
                <w:kern w:val="0"/>
                <w:szCs w:val="21"/>
              </w:rPr>
              <w:t>受益企业满意度达到95%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Pr="00D6107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61075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Pr="00D6107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61075"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5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8F5" w:rsidRPr="00D6107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508F5" w:rsidRPr="00D61075" w:rsidTr="002508F5">
        <w:trPr>
          <w:trHeight w:val="680"/>
          <w:jc w:val="center"/>
        </w:trPr>
        <w:tc>
          <w:tcPr>
            <w:tcW w:w="364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Pr="00D6107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61075">
              <w:rPr>
                <w:rFonts w:ascii="仿宋_GB2312" w:eastAsia="仿宋_GB2312" w:hAnsi="宋体" w:cs="宋体" w:hint="eastAsia"/>
                <w:kern w:val="0"/>
                <w:szCs w:val="21"/>
              </w:rPr>
              <w:t>总分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Pr="00D6107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61075"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F5" w:rsidRPr="00D6107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61075">
              <w:rPr>
                <w:rFonts w:ascii="仿宋_GB2312" w:eastAsia="仿宋_GB2312" w:hAnsi="宋体" w:cs="宋体" w:hint="eastAsia"/>
                <w:kern w:val="0"/>
                <w:szCs w:val="21"/>
              </w:rPr>
              <w:t>93.97</w:t>
            </w:r>
          </w:p>
        </w:tc>
        <w:tc>
          <w:tcPr>
            <w:tcW w:w="5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8F5" w:rsidRPr="00D61075" w:rsidRDefault="002508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C6191C" w:rsidRDefault="00D61075"/>
    <w:sectPr w:rsidR="00C619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8F5"/>
    <w:rsid w:val="002508F5"/>
    <w:rsid w:val="0039687A"/>
    <w:rsid w:val="00435782"/>
    <w:rsid w:val="004B6C62"/>
    <w:rsid w:val="00671BCD"/>
    <w:rsid w:val="008A173A"/>
    <w:rsid w:val="00A936F4"/>
    <w:rsid w:val="00D61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43CF1F-217D-44E7-AB02-C0572CAF7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08F5"/>
    <w:pPr>
      <w:widowControl w:val="0"/>
      <w:suppressAutoHyphens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6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161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7</cp:revision>
  <dcterms:created xsi:type="dcterms:W3CDTF">2023-07-20T02:00:00Z</dcterms:created>
  <dcterms:modified xsi:type="dcterms:W3CDTF">2023-07-20T07:01:00Z</dcterms:modified>
</cp:coreProperties>
</file>