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7C9" w:rsidRDefault="00E537C9">
      <w:pPr>
        <w:spacing w:line="480" w:lineRule="exact"/>
        <w:rPr>
          <w:rFonts w:ascii="黑体" w:eastAsia="黑体" w:hAnsi="黑体"/>
          <w:sz w:val="32"/>
          <w:szCs w:val="32"/>
        </w:rPr>
      </w:pPr>
    </w:p>
    <w:p w:rsidR="00E537C9" w:rsidRDefault="00073CB2">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E537C9" w:rsidRDefault="00073CB2">
      <w:pPr>
        <w:spacing w:line="480" w:lineRule="exact"/>
        <w:jc w:val="center"/>
        <w:rPr>
          <w:rFonts w:ascii="仿宋_GB2312" w:eastAsia="仿宋_GB2312" w:hAnsi="宋体"/>
          <w:sz w:val="28"/>
          <w:szCs w:val="28"/>
        </w:rPr>
      </w:pPr>
      <w:r>
        <w:rPr>
          <w:rFonts w:ascii="仿宋_GB2312" w:eastAsia="仿宋_GB2312" w:hAnsi="宋体" w:hint="eastAsia"/>
          <w:sz w:val="28"/>
          <w:szCs w:val="28"/>
        </w:rPr>
        <w:t>（2020年度）</w:t>
      </w:r>
    </w:p>
    <w:p w:rsidR="00E537C9" w:rsidRDefault="00E537C9">
      <w:pPr>
        <w:spacing w:line="240" w:lineRule="exact"/>
        <w:rPr>
          <w:rFonts w:ascii="仿宋_GB2312" w:eastAsia="仿宋_GB2312" w:hAnsi="宋体"/>
          <w:sz w:val="30"/>
          <w:szCs w:val="30"/>
        </w:rPr>
      </w:pPr>
    </w:p>
    <w:tbl>
      <w:tblPr>
        <w:tblW w:w="9502" w:type="dxa"/>
        <w:jc w:val="center"/>
        <w:tblLayout w:type="fixed"/>
        <w:tblLook w:val="04A0"/>
      </w:tblPr>
      <w:tblGrid>
        <w:gridCol w:w="585"/>
        <w:gridCol w:w="722"/>
        <w:gridCol w:w="709"/>
        <w:gridCol w:w="1376"/>
        <w:gridCol w:w="467"/>
        <w:gridCol w:w="660"/>
        <w:gridCol w:w="1132"/>
        <w:gridCol w:w="1127"/>
        <w:gridCol w:w="199"/>
        <w:gridCol w:w="505"/>
        <w:gridCol w:w="62"/>
        <w:gridCol w:w="567"/>
        <w:gridCol w:w="217"/>
        <w:gridCol w:w="1174"/>
      </w:tblGrid>
      <w:tr w:rsidR="00E537C9" w:rsidTr="005337B7">
        <w:trPr>
          <w:trHeight w:hRule="exact" w:val="306"/>
          <w:jc w:val="center"/>
        </w:trPr>
        <w:tc>
          <w:tcPr>
            <w:tcW w:w="1307" w:type="dxa"/>
            <w:gridSpan w:val="2"/>
            <w:tcBorders>
              <w:top w:val="single" w:sz="4" w:space="0" w:color="auto"/>
              <w:left w:val="single" w:sz="4" w:space="0" w:color="auto"/>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项目名称</w:t>
            </w:r>
          </w:p>
        </w:tc>
        <w:tc>
          <w:tcPr>
            <w:tcW w:w="8195" w:type="dxa"/>
            <w:gridSpan w:val="1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北京市海外知识产权公共服务信息产品加工与更新项目</w:t>
            </w:r>
          </w:p>
        </w:tc>
      </w:tr>
      <w:tr w:rsidR="00E537C9" w:rsidTr="005337B7">
        <w:trPr>
          <w:trHeight w:hRule="exact" w:val="576"/>
          <w:jc w:val="center"/>
        </w:trPr>
        <w:tc>
          <w:tcPr>
            <w:tcW w:w="1307" w:type="dxa"/>
            <w:gridSpan w:val="2"/>
            <w:tcBorders>
              <w:top w:val="single" w:sz="4" w:space="0" w:color="auto"/>
              <w:left w:val="single" w:sz="4" w:space="0" w:color="auto"/>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主管部门</w:t>
            </w:r>
          </w:p>
        </w:tc>
        <w:tc>
          <w:tcPr>
            <w:tcW w:w="4344" w:type="dxa"/>
            <w:gridSpan w:val="5"/>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北京市知识产权局</w:t>
            </w:r>
          </w:p>
        </w:tc>
        <w:tc>
          <w:tcPr>
            <w:tcW w:w="1127" w:type="dxa"/>
            <w:tcBorders>
              <w:top w:val="nil"/>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实施单位</w:t>
            </w:r>
          </w:p>
        </w:tc>
        <w:tc>
          <w:tcPr>
            <w:tcW w:w="2724" w:type="dxa"/>
            <w:gridSpan w:val="6"/>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北京市保护知识产权举报投诉服务中心</w:t>
            </w:r>
          </w:p>
        </w:tc>
      </w:tr>
      <w:tr w:rsidR="00E537C9" w:rsidTr="005337B7">
        <w:trPr>
          <w:trHeight w:hRule="exact" w:val="306"/>
          <w:jc w:val="center"/>
        </w:trPr>
        <w:tc>
          <w:tcPr>
            <w:tcW w:w="1307" w:type="dxa"/>
            <w:gridSpan w:val="2"/>
            <w:tcBorders>
              <w:top w:val="single" w:sz="4" w:space="0" w:color="auto"/>
              <w:left w:val="single" w:sz="4" w:space="0" w:color="auto"/>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项目负责人</w:t>
            </w:r>
          </w:p>
        </w:tc>
        <w:tc>
          <w:tcPr>
            <w:tcW w:w="4344" w:type="dxa"/>
            <w:gridSpan w:val="5"/>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proofErr w:type="gramStart"/>
            <w:r>
              <w:rPr>
                <w:rFonts w:ascii="仿宋_GB2312" w:eastAsia="仿宋_GB2312" w:hAnsi="仿宋_GB2312" w:cs="仿宋_GB2312" w:hint="eastAsia"/>
                <w:kern w:val="0"/>
                <w:szCs w:val="21"/>
              </w:rPr>
              <w:t>王连洁</w:t>
            </w:r>
            <w:proofErr w:type="gramEnd"/>
          </w:p>
        </w:tc>
        <w:tc>
          <w:tcPr>
            <w:tcW w:w="1127" w:type="dxa"/>
            <w:tcBorders>
              <w:top w:val="nil"/>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联系电话</w:t>
            </w:r>
          </w:p>
        </w:tc>
        <w:tc>
          <w:tcPr>
            <w:tcW w:w="2724" w:type="dxa"/>
            <w:gridSpan w:val="6"/>
            <w:tcBorders>
              <w:top w:val="single" w:sz="4" w:space="0" w:color="auto"/>
              <w:left w:val="nil"/>
              <w:bottom w:val="single" w:sz="4" w:space="0" w:color="auto"/>
              <w:right w:val="single" w:sz="4" w:space="0" w:color="auto"/>
            </w:tcBorders>
            <w:vAlign w:val="center"/>
          </w:tcPr>
          <w:p w:rsidR="00E537C9" w:rsidRDefault="00E537C9">
            <w:pPr>
              <w:widowControl/>
              <w:spacing w:line="240" w:lineRule="exact"/>
              <w:jc w:val="center"/>
              <w:rPr>
                <w:rFonts w:ascii="仿宋_GB2312" w:eastAsia="仿宋_GB2312" w:hAnsi="仿宋_GB2312" w:cs="仿宋_GB2312"/>
                <w:kern w:val="0"/>
                <w:szCs w:val="21"/>
              </w:rPr>
            </w:pPr>
          </w:p>
        </w:tc>
      </w:tr>
      <w:tr w:rsidR="00E537C9" w:rsidTr="005337B7">
        <w:trPr>
          <w:trHeight w:hRule="exact" w:val="567"/>
          <w:jc w:val="center"/>
        </w:trPr>
        <w:tc>
          <w:tcPr>
            <w:tcW w:w="1307" w:type="dxa"/>
            <w:gridSpan w:val="2"/>
            <w:vMerge w:val="restart"/>
            <w:tcBorders>
              <w:top w:val="single" w:sz="4" w:space="0" w:color="auto"/>
              <w:left w:val="single" w:sz="4" w:space="0" w:color="auto"/>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项目资金</w:t>
            </w:r>
            <w:r>
              <w:rPr>
                <w:rFonts w:ascii="仿宋_GB2312" w:eastAsia="仿宋_GB2312" w:hAnsi="仿宋_GB2312" w:cs="仿宋_GB2312" w:hint="eastAsia"/>
                <w:kern w:val="0"/>
                <w:szCs w:val="21"/>
              </w:rPr>
              <w:br/>
              <w:t>（万元）</w:t>
            </w:r>
          </w:p>
        </w:tc>
        <w:tc>
          <w:tcPr>
            <w:tcW w:w="2085" w:type="dxa"/>
            <w:gridSpan w:val="2"/>
            <w:tcBorders>
              <w:top w:val="single" w:sz="4" w:space="0" w:color="auto"/>
              <w:left w:val="nil"/>
              <w:bottom w:val="single" w:sz="4" w:space="0" w:color="auto"/>
              <w:right w:val="single" w:sz="4" w:space="0" w:color="auto"/>
            </w:tcBorders>
            <w:vAlign w:val="center"/>
          </w:tcPr>
          <w:p w:rsidR="00E537C9" w:rsidRDefault="00E537C9">
            <w:pPr>
              <w:widowControl/>
              <w:spacing w:line="240" w:lineRule="exact"/>
              <w:jc w:val="center"/>
              <w:rPr>
                <w:rFonts w:ascii="仿宋_GB2312" w:eastAsia="仿宋_GB2312" w:hAnsi="仿宋_GB2312" w:cs="仿宋_GB2312"/>
                <w:kern w:val="0"/>
                <w:szCs w:val="21"/>
              </w:rPr>
            </w:pPr>
          </w:p>
        </w:tc>
        <w:tc>
          <w:tcPr>
            <w:tcW w:w="1127" w:type="dxa"/>
            <w:gridSpan w:val="2"/>
            <w:tcBorders>
              <w:top w:val="nil"/>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年初预</w:t>
            </w:r>
          </w:p>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算数</w:t>
            </w:r>
          </w:p>
        </w:tc>
        <w:tc>
          <w:tcPr>
            <w:tcW w:w="1132" w:type="dxa"/>
            <w:tcBorders>
              <w:top w:val="nil"/>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全年预</w:t>
            </w:r>
          </w:p>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算数</w:t>
            </w:r>
          </w:p>
        </w:tc>
        <w:tc>
          <w:tcPr>
            <w:tcW w:w="1127" w:type="dxa"/>
            <w:tcBorders>
              <w:top w:val="nil"/>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全年</w:t>
            </w:r>
          </w:p>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分值</w:t>
            </w:r>
          </w:p>
        </w:tc>
        <w:tc>
          <w:tcPr>
            <w:tcW w:w="846" w:type="dxa"/>
            <w:gridSpan w:val="3"/>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执行率</w:t>
            </w:r>
          </w:p>
        </w:tc>
        <w:tc>
          <w:tcPr>
            <w:tcW w:w="1174" w:type="dxa"/>
            <w:tcBorders>
              <w:top w:val="nil"/>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得分</w:t>
            </w:r>
          </w:p>
        </w:tc>
      </w:tr>
      <w:tr w:rsidR="00E537C9" w:rsidTr="005337B7">
        <w:trPr>
          <w:trHeight w:hRule="exact" w:val="540"/>
          <w:jc w:val="center"/>
        </w:trPr>
        <w:tc>
          <w:tcPr>
            <w:tcW w:w="1307" w:type="dxa"/>
            <w:gridSpan w:val="2"/>
            <w:vMerge/>
            <w:tcBorders>
              <w:top w:val="single" w:sz="4" w:space="0" w:color="auto"/>
              <w:left w:val="single" w:sz="4" w:space="0" w:color="auto"/>
              <w:bottom w:val="single" w:sz="4" w:space="0" w:color="auto"/>
              <w:right w:val="single" w:sz="4" w:space="0" w:color="auto"/>
            </w:tcBorders>
            <w:vAlign w:val="center"/>
          </w:tcPr>
          <w:p w:rsidR="00E537C9" w:rsidRDefault="00E537C9">
            <w:pPr>
              <w:widowControl/>
              <w:spacing w:line="240" w:lineRule="exact"/>
              <w:jc w:val="center"/>
              <w:rPr>
                <w:rFonts w:ascii="仿宋_GB2312" w:eastAsia="仿宋_GB2312" w:hAnsi="仿宋_GB2312" w:cs="仿宋_GB2312"/>
                <w:kern w:val="0"/>
                <w:szCs w:val="21"/>
              </w:rPr>
            </w:pPr>
          </w:p>
        </w:tc>
        <w:tc>
          <w:tcPr>
            <w:tcW w:w="2085"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rPr>
                <w:rFonts w:ascii="仿宋_GB2312" w:eastAsia="仿宋_GB2312" w:hAnsi="仿宋_GB2312" w:cs="仿宋_GB2312"/>
                <w:kern w:val="0"/>
                <w:szCs w:val="21"/>
              </w:rPr>
            </w:pPr>
            <w:r>
              <w:rPr>
                <w:rFonts w:ascii="仿宋_GB2312" w:eastAsia="仿宋_GB2312" w:hAnsi="仿宋_GB2312" w:cs="仿宋_GB2312" w:hint="eastAsia"/>
                <w:kern w:val="0"/>
                <w:szCs w:val="21"/>
              </w:rPr>
              <w:t>年度资金总额</w:t>
            </w:r>
          </w:p>
        </w:tc>
        <w:tc>
          <w:tcPr>
            <w:tcW w:w="1127" w:type="dxa"/>
            <w:gridSpan w:val="2"/>
            <w:tcBorders>
              <w:top w:val="nil"/>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199.40万元</w:t>
            </w:r>
          </w:p>
        </w:tc>
        <w:tc>
          <w:tcPr>
            <w:tcW w:w="1132" w:type="dxa"/>
            <w:tcBorders>
              <w:top w:val="nil"/>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196.1786万元</w:t>
            </w:r>
          </w:p>
        </w:tc>
        <w:tc>
          <w:tcPr>
            <w:tcW w:w="1127" w:type="dxa"/>
            <w:tcBorders>
              <w:top w:val="nil"/>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196.1786万元</w:t>
            </w:r>
          </w:p>
        </w:tc>
        <w:tc>
          <w:tcPr>
            <w:tcW w:w="704" w:type="dxa"/>
            <w:gridSpan w:val="2"/>
            <w:tcBorders>
              <w:top w:val="nil"/>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w:t>
            </w:r>
          </w:p>
        </w:tc>
        <w:tc>
          <w:tcPr>
            <w:tcW w:w="846" w:type="dxa"/>
            <w:gridSpan w:val="3"/>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100%</w:t>
            </w:r>
          </w:p>
        </w:tc>
        <w:tc>
          <w:tcPr>
            <w:tcW w:w="1174" w:type="dxa"/>
            <w:tcBorders>
              <w:top w:val="nil"/>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w:t>
            </w:r>
          </w:p>
        </w:tc>
      </w:tr>
      <w:tr w:rsidR="00E537C9" w:rsidTr="005337B7">
        <w:trPr>
          <w:trHeight w:hRule="exact" w:val="601"/>
          <w:jc w:val="center"/>
        </w:trPr>
        <w:tc>
          <w:tcPr>
            <w:tcW w:w="1307" w:type="dxa"/>
            <w:gridSpan w:val="2"/>
            <w:vMerge/>
            <w:tcBorders>
              <w:top w:val="single" w:sz="4" w:space="0" w:color="auto"/>
              <w:left w:val="single" w:sz="4" w:space="0" w:color="auto"/>
              <w:bottom w:val="single" w:sz="4" w:space="0" w:color="auto"/>
              <w:right w:val="single" w:sz="4" w:space="0" w:color="auto"/>
            </w:tcBorders>
            <w:vAlign w:val="center"/>
          </w:tcPr>
          <w:p w:rsidR="00E537C9" w:rsidRDefault="00E537C9">
            <w:pPr>
              <w:widowControl/>
              <w:spacing w:line="240" w:lineRule="exact"/>
              <w:jc w:val="center"/>
              <w:rPr>
                <w:rFonts w:ascii="仿宋_GB2312" w:eastAsia="仿宋_GB2312" w:hAnsi="仿宋_GB2312" w:cs="仿宋_GB2312"/>
                <w:kern w:val="0"/>
                <w:szCs w:val="21"/>
              </w:rPr>
            </w:pPr>
          </w:p>
        </w:tc>
        <w:tc>
          <w:tcPr>
            <w:tcW w:w="2085"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其中：当年财政</w:t>
            </w:r>
          </w:p>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拨款</w:t>
            </w:r>
          </w:p>
        </w:tc>
        <w:tc>
          <w:tcPr>
            <w:tcW w:w="1127" w:type="dxa"/>
            <w:gridSpan w:val="2"/>
            <w:tcBorders>
              <w:top w:val="nil"/>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199.40万元</w:t>
            </w:r>
          </w:p>
        </w:tc>
        <w:tc>
          <w:tcPr>
            <w:tcW w:w="1132" w:type="dxa"/>
            <w:tcBorders>
              <w:top w:val="nil"/>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196.1786万元</w:t>
            </w:r>
          </w:p>
        </w:tc>
        <w:tc>
          <w:tcPr>
            <w:tcW w:w="1127" w:type="dxa"/>
            <w:tcBorders>
              <w:top w:val="nil"/>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196.1786万元</w:t>
            </w:r>
          </w:p>
        </w:tc>
        <w:tc>
          <w:tcPr>
            <w:tcW w:w="704" w:type="dxa"/>
            <w:gridSpan w:val="2"/>
            <w:tcBorders>
              <w:top w:val="nil"/>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w:t>
            </w:r>
          </w:p>
        </w:tc>
        <w:tc>
          <w:tcPr>
            <w:tcW w:w="846" w:type="dxa"/>
            <w:gridSpan w:val="3"/>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100%</w:t>
            </w:r>
          </w:p>
        </w:tc>
        <w:tc>
          <w:tcPr>
            <w:tcW w:w="1174" w:type="dxa"/>
            <w:tcBorders>
              <w:top w:val="nil"/>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w:t>
            </w:r>
          </w:p>
        </w:tc>
      </w:tr>
      <w:tr w:rsidR="00E537C9" w:rsidTr="005337B7">
        <w:trPr>
          <w:trHeight w:hRule="exact" w:val="567"/>
          <w:jc w:val="center"/>
        </w:trPr>
        <w:tc>
          <w:tcPr>
            <w:tcW w:w="1307" w:type="dxa"/>
            <w:gridSpan w:val="2"/>
            <w:vMerge/>
            <w:tcBorders>
              <w:top w:val="single" w:sz="4" w:space="0" w:color="auto"/>
              <w:left w:val="single" w:sz="4" w:space="0" w:color="auto"/>
              <w:bottom w:val="single" w:sz="4" w:space="0" w:color="auto"/>
              <w:right w:val="single" w:sz="4" w:space="0" w:color="auto"/>
            </w:tcBorders>
            <w:vAlign w:val="center"/>
          </w:tcPr>
          <w:p w:rsidR="00E537C9" w:rsidRDefault="00E537C9">
            <w:pPr>
              <w:widowControl/>
              <w:spacing w:line="240" w:lineRule="exact"/>
              <w:jc w:val="center"/>
              <w:rPr>
                <w:rFonts w:ascii="仿宋_GB2312" w:eastAsia="仿宋_GB2312" w:hAnsi="仿宋_GB2312" w:cs="仿宋_GB2312"/>
                <w:kern w:val="0"/>
                <w:szCs w:val="21"/>
              </w:rPr>
            </w:pPr>
          </w:p>
        </w:tc>
        <w:tc>
          <w:tcPr>
            <w:tcW w:w="2085"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上年结转资金</w:t>
            </w:r>
          </w:p>
        </w:tc>
        <w:tc>
          <w:tcPr>
            <w:tcW w:w="1127" w:type="dxa"/>
            <w:gridSpan w:val="2"/>
            <w:tcBorders>
              <w:top w:val="nil"/>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0</w:t>
            </w:r>
          </w:p>
        </w:tc>
        <w:tc>
          <w:tcPr>
            <w:tcW w:w="1132" w:type="dxa"/>
            <w:tcBorders>
              <w:top w:val="nil"/>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0</w:t>
            </w:r>
          </w:p>
        </w:tc>
        <w:tc>
          <w:tcPr>
            <w:tcW w:w="1127" w:type="dxa"/>
            <w:tcBorders>
              <w:top w:val="nil"/>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0</w:t>
            </w:r>
          </w:p>
        </w:tc>
        <w:tc>
          <w:tcPr>
            <w:tcW w:w="704" w:type="dxa"/>
            <w:gridSpan w:val="2"/>
            <w:tcBorders>
              <w:top w:val="nil"/>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w:t>
            </w:r>
          </w:p>
        </w:tc>
        <w:tc>
          <w:tcPr>
            <w:tcW w:w="846" w:type="dxa"/>
            <w:gridSpan w:val="3"/>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w:t>
            </w:r>
          </w:p>
        </w:tc>
        <w:tc>
          <w:tcPr>
            <w:tcW w:w="1174" w:type="dxa"/>
            <w:tcBorders>
              <w:top w:val="nil"/>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w:t>
            </w:r>
          </w:p>
        </w:tc>
      </w:tr>
      <w:tr w:rsidR="00E537C9" w:rsidTr="005337B7">
        <w:trPr>
          <w:trHeight w:hRule="exact" w:val="306"/>
          <w:jc w:val="center"/>
        </w:trPr>
        <w:tc>
          <w:tcPr>
            <w:tcW w:w="1307" w:type="dxa"/>
            <w:gridSpan w:val="2"/>
            <w:vMerge/>
            <w:tcBorders>
              <w:top w:val="single" w:sz="4" w:space="0" w:color="auto"/>
              <w:left w:val="single" w:sz="4" w:space="0" w:color="auto"/>
              <w:bottom w:val="single" w:sz="4" w:space="0" w:color="auto"/>
              <w:right w:val="single" w:sz="4" w:space="0" w:color="auto"/>
            </w:tcBorders>
            <w:vAlign w:val="center"/>
          </w:tcPr>
          <w:p w:rsidR="00E537C9" w:rsidRDefault="00E537C9">
            <w:pPr>
              <w:widowControl/>
              <w:spacing w:line="240" w:lineRule="exact"/>
              <w:jc w:val="center"/>
              <w:rPr>
                <w:rFonts w:ascii="仿宋_GB2312" w:eastAsia="仿宋_GB2312" w:hAnsi="仿宋_GB2312" w:cs="仿宋_GB2312"/>
                <w:kern w:val="0"/>
                <w:szCs w:val="21"/>
              </w:rPr>
            </w:pPr>
          </w:p>
        </w:tc>
        <w:tc>
          <w:tcPr>
            <w:tcW w:w="2085"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其他资金</w:t>
            </w:r>
          </w:p>
        </w:tc>
        <w:tc>
          <w:tcPr>
            <w:tcW w:w="1127" w:type="dxa"/>
            <w:gridSpan w:val="2"/>
            <w:tcBorders>
              <w:top w:val="nil"/>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0</w:t>
            </w:r>
          </w:p>
        </w:tc>
        <w:tc>
          <w:tcPr>
            <w:tcW w:w="1132" w:type="dxa"/>
            <w:tcBorders>
              <w:top w:val="nil"/>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0</w:t>
            </w:r>
          </w:p>
        </w:tc>
        <w:tc>
          <w:tcPr>
            <w:tcW w:w="1127" w:type="dxa"/>
            <w:tcBorders>
              <w:top w:val="nil"/>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0</w:t>
            </w:r>
          </w:p>
        </w:tc>
        <w:tc>
          <w:tcPr>
            <w:tcW w:w="704" w:type="dxa"/>
            <w:gridSpan w:val="2"/>
            <w:tcBorders>
              <w:top w:val="nil"/>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w:t>
            </w:r>
          </w:p>
        </w:tc>
        <w:tc>
          <w:tcPr>
            <w:tcW w:w="846" w:type="dxa"/>
            <w:gridSpan w:val="3"/>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w:t>
            </w:r>
          </w:p>
        </w:tc>
        <w:tc>
          <w:tcPr>
            <w:tcW w:w="1174" w:type="dxa"/>
            <w:tcBorders>
              <w:top w:val="nil"/>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w:t>
            </w:r>
          </w:p>
        </w:tc>
      </w:tr>
      <w:tr w:rsidR="00E537C9">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年度总体目标</w:t>
            </w:r>
          </w:p>
        </w:tc>
        <w:tc>
          <w:tcPr>
            <w:tcW w:w="5066" w:type="dxa"/>
            <w:gridSpan w:val="6"/>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预期目标</w:t>
            </w:r>
          </w:p>
        </w:tc>
        <w:tc>
          <w:tcPr>
            <w:tcW w:w="3851" w:type="dxa"/>
            <w:gridSpan w:val="7"/>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实际完成情况</w:t>
            </w:r>
          </w:p>
        </w:tc>
      </w:tr>
      <w:tr w:rsidR="00E537C9" w:rsidTr="005337B7">
        <w:trPr>
          <w:trHeight w:hRule="exact" w:val="3068"/>
          <w:jc w:val="center"/>
        </w:trPr>
        <w:tc>
          <w:tcPr>
            <w:tcW w:w="585" w:type="dxa"/>
            <w:vMerge/>
            <w:tcBorders>
              <w:top w:val="nil"/>
              <w:left w:val="single" w:sz="4" w:space="0" w:color="auto"/>
              <w:bottom w:val="single" w:sz="4" w:space="0" w:color="auto"/>
              <w:right w:val="single" w:sz="4" w:space="0" w:color="auto"/>
            </w:tcBorders>
            <w:vAlign w:val="center"/>
          </w:tcPr>
          <w:p w:rsidR="00E537C9" w:rsidRDefault="00E537C9">
            <w:pPr>
              <w:widowControl/>
              <w:spacing w:line="240" w:lineRule="exact"/>
              <w:jc w:val="center"/>
              <w:rPr>
                <w:rFonts w:ascii="仿宋_GB2312" w:eastAsia="仿宋_GB2312" w:hAnsi="仿宋_GB2312" w:cs="仿宋_GB2312"/>
                <w:kern w:val="0"/>
                <w:szCs w:val="21"/>
              </w:rPr>
            </w:pPr>
          </w:p>
        </w:tc>
        <w:tc>
          <w:tcPr>
            <w:tcW w:w="5066" w:type="dxa"/>
            <w:gridSpan w:val="6"/>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年度目标：</w:t>
            </w:r>
          </w:p>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1.对2019年已获取数据进行更新</w:t>
            </w:r>
          </w:p>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2.进一步获取海外知识产权诉讼数据信息并进行加工</w:t>
            </w:r>
          </w:p>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3.服务产品加工</w:t>
            </w:r>
          </w:p>
        </w:tc>
        <w:tc>
          <w:tcPr>
            <w:tcW w:w="3851" w:type="dxa"/>
            <w:gridSpan w:val="7"/>
            <w:tcBorders>
              <w:top w:val="single" w:sz="4" w:space="0" w:color="auto"/>
              <w:left w:val="nil"/>
              <w:bottom w:val="single" w:sz="4" w:space="0" w:color="auto"/>
              <w:right w:val="single" w:sz="4" w:space="0" w:color="auto"/>
            </w:tcBorders>
            <w:vAlign w:val="center"/>
          </w:tcPr>
          <w:p w:rsidR="00E537C9" w:rsidRDefault="00073CB2" w:rsidP="007B66E6">
            <w:pPr>
              <w:rPr>
                <w:rFonts w:ascii="仿宋_GB2312" w:eastAsia="仿宋_GB2312" w:hAnsi="仿宋_GB2312" w:cs="仿宋_GB2312"/>
                <w:szCs w:val="21"/>
              </w:rPr>
            </w:pPr>
            <w:r>
              <w:rPr>
                <w:rFonts w:ascii="仿宋_GB2312" w:eastAsia="仿宋_GB2312" w:hAnsi="仿宋_GB2312" w:cs="仿宋_GB2312" w:hint="eastAsia"/>
                <w:kern w:val="0"/>
                <w:szCs w:val="21"/>
              </w:rPr>
              <w:t>完成对北京市海外知识产权公共服务信息库已有的5万件案件、100个机构、50个律师进行分析追踪、核对，对发现变更的相关信息进行更新；完成1万件知识产权诉讼案件信息扩充工作</w:t>
            </w:r>
            <w:bookmarkStart w:id="0" w:name="_GoBack"/>
            <w:bookmarkEnd w:id="0"/>
            <w:r>
              <w:rPr>
                <w:rFonts w:ascii="仿宋_GB2312" w:eastAsia="仿宋_GB2312" w:hAnsi="仿宋_GB2312" w:cs="仿宋_GB2312" w:hint="eastAsia"/>
                <w:kern w:val="0"/>
                <w:szCs w:val="21"/>
              </w:rPr>
              <w:t>。完成50家知识产权服务机构</w:t>
            </w:r>
            <w:r w:rsidR="00CD7D36">
              <w:rPr>
                <w:rFonts w:ascii="仿宋_GB2312" w:eastAsia="仿宋_GB2312" w:hAnsi="仿宋_GB2312" w:cs="仿宋_GB2312" w:hint="eastAsia"/>
                <w:kern w:val="0"/>
                <w:szCs w:val="21"/>
              </w:rPr>
              <w:t>和</w:t>
            </w:r>
            <w:r>
              <w:rPr>
                <w:rFonts w:ascii="仿宋_GB2312" w:eastAsia="仿宋_GB2312" w:hAnsi="仿宋_GB2312" w:cs="仿宋_GB2312" w:hint="eastAsia"/>
                <w:kern w:val="0"/>
                <w:szCs w:val="21"/>
              </w:rPr>
              <w:t>30个擅长处理海外纠纷的律师信息的扩充工作；完成服务产品加工，新增10个经验分享和50篇典型案例。</w:t>
            </w:r>
          </w:p>
        </w:tc>
      </w:tr>
      <w:tr w:rsidR="00E537C9" w:rsidTr="005337B7">
        <w:trPr>
          <w:trHeight w:hRule="exact" w:val="1027"/>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绩</w:t>
            </w:r>
            <w:r>
              <w:rPr>
                <w:rFonts w:ascii="仿宋_GB2312" w:eastAsia="仿宋_GB2312" w:hAnsi="仿宋_GB2312" w:cs="仿宋_GB2312" w:hint="eastAsia"/>
                <w:kern w:val="0"/>
                <w:szCs w:val="21"/>
              </w:rPr>
              <w:br/>
              <w:t>效</w:t>
            </w:r>
            <w:r>
              <w:rPr>
                <w:rFonts w:ascii="仿宋_GB2312" w:eastAsia="仿宋_GB2312" w:hAnsi="仿宋_GB2312" w:cs="仿宋_GB2312" w:hint="eastAsia"/>
                <w:kern w:val="0"/>
                <w:szCs w:val="21"/>
              </w:rPr>
              <w:br/>
              <w:t>指</w:t>
            </w:r>
            <w:r>
              <w:rPr>
                <w:rFonts w:ascii="仿宋_GB2312" w:eastAsia="仿宋_GB2312" w:hAnsi="仿宋_GB2312" w:cs="仿宋_GB2312" w:hint="eastAsia"/>
                <w:kern w:val="0"/>
                <w:szCs w:val="21"/>
              </w:rPr>
              <w:br/>
              <w:t>标</w:t>
            </w:r>
          </w:p>
        </w:tc>
        <w:tc>
          <w:tcPr>
            <w:tcW w:w="722" w:type="dxa"/>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一级指标</w:t>
            </w:r>
          </w:p>
        </w:tc>
        <w:tc>
          <w:tcPr>
            <w:tcW w:w="709" w:type="dxa"/>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二级指标</w:t>
            </w:r>
          </w:p>
        </w:tc>
        <w:tc>
          <w:tcPr>
            <w:tcW w:w="1843"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三级指标</w:t>
            </w:r>
          </w:p>
        </w:tc>
        <w:tc>
          <w:tcPr>
            <w:tcW w:w="1792" w:type="dxa"/>
            <w:gridSpan w:val="2"/>
            <w:tcBorders>
              <w:top w:val="single" w:sz="4" w:space="0" w:color="auto"/>
              <w:left w:val="nil"/>
              <w:bottom w:val="single" w:sz="4" w:space="0" w:color="auto"/>
              <w:right w:val="single" w:sz="4" w:space="0" w:color="auto"/>
            </w:tcBorders>
            <w:vAlign w:val="center"/>
          </w:tcPr>
          <w:p w:rsidR="00E537C9" w:rsidRDefault="00073CB2">
            <w:pPr>
              <w:widowControl/>
              <w:adjustRightInd w:val="0"/>
              <w:snapToGrid w:val="0"/>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年度</w:t>
            </w:r>
          </w:p>
          <w:p w:rsidR="00E537C9" w:rsidRDefault="00073CB2">
            <w:pPr>
              <w:widowControl/>
              <w:adjustRightInd w:val="0"/>
              <w:snapToGrid w:val="0"/>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指标值</w:t>
            </w:r>
          </w:p>
        </w:tc>
        <w:tc>
          <w:tcPr>
            <w:tcW w:w="1326" w:type="dxa"/>
            <w:gridSpan w:val="2"/>
            <w:tcBorders>
              <w:top w:val="single" w:sz="4" w:space="0" w:color="auto"/>
              <w:left w:val="nil"/>
              <w:bottom w:val="single" w:sz="4" w:space="0" w:color="auto"/>
              <w:right w:val="single" w:sz="4" w:space="0" w:color="auto"/>
            </w:tcBorders>
            <w:vAlign w:val="center"/>
          </w:tcPr>
          <w:p w:rsidR="00E537C9" w:rsidRDefault="00073CB2">
            <w:pPr>
              <w:widowControl/>
              <w:adjustRightInd w:val="0"/>
              <w:snapToGrid w:val="0"/>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实际</w:t>
            </w:r>
          </w:p>
          <w:p w:rsidR="00E537C9" w:rsidRDefault="00073CB2">
            <w:pPr>
              <w:widowControl/>
              <w:adjustRightInd w:val="0"/>
              <w:snapToGrid w:val="0"/>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完成值</w:t>
            </w:r>
          </w:p>
        </w:tc>
        <w:tc>
          <w:tcPr>
            <w:tcW w:w="567"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分值</w:t>
            </w:r>
          </w:p>
        </w:tc>
        <w:tc>
          <w:tcPr>
            <w:tcW w:w="567" w:type="dxa"/>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得分</w:t>
            </w:r>
          </w:p>
        </w:tc>
        <w:tc>
          <w:tcPr>
            <w:tcW w:w="1391"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偏差原因分析及改进</w:t>
            </w:r>
          </w:p>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措施</w:t>
            </w:r>
          </w:p>
        </w:tc>
      </w:tr>
      <w:tr w:rsidR="00E537C9" w:rsidTr="005337B7">
        <w:trPr>
          <w:trHeight w:hRule="exact" w:val="193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537C9" w:rsidRDefault="00E537C9">
            <w:pPr>
              <w:widowControl/>
              <w:spacing w:line="240" w:lineRule="exact"/>
              <w:jc w:val="center"/>
              <w:rPr>
                <w:rFonts w:ascii="仿宋_GB2312" w:eastAsia="仿宋_GB2312" w:hAnsi="仿宋_GB2312" w:cs="仿宋_GB2312"/>
                <w:kern w:val="0"/>
                <w:szCs w:val="21"/>
              </w:rPr>
            </w:pPr>
          </w:p>
        </w:tc>
        <w:tc>
          <w:tcPr>
            <w:tcW w:w="722" w:type="dxa"/>
            <w:vMerge w:val="restart"/>
            <w:tcBorders>
              <w:top w:val="single" w:sz="4" w:space="0" w:color="auto"/>
              <w:left w:val="single" w:sz="4" w:space="0" w:color="auto"/>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产出指标</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数量指标</w:t>
            </w:r>
          </w:p>
        </w:tc>
        <w:tc>
          <w:tcPr>
            <w:tcW w:w="1843"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left"/>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1．对2019年已获取数据进行更新</w:t>
            </w:r>
          </w:p>
        </w:tc>
        <w:tc>
          <w:tcPr>
            <w:tcW w:w="1792" w:type="dxa"/>
            <w:gridSpan w:val="2"/>
            <w:tcBorders>
              <w:top w:val="single" w:sz="4" w:space="0" w:color="auto"/>
              <w:left w:val="nil"/>
              <w:bottom w:val="single" w:sz="4" w:space="0" w:color="auto"/>
              <w:right w:val="single" w:sz="4" w:space="0" w:color="auto"/>
            </w:tcBorders>
            <w:vAlign w:val="center"/>
          </w:tcPr>
          <w:p w:rsidR="00E537C9" w:rsidRDefault="00073CB2">
            <w:pPr>
              <w:widowControl/>
              <w:adjustRightInd w:val="0"/>
              <w:snapToGrid w:val="0"/>
              <w:jc w:val="left"/>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对5万件案件进行跟踪更新；对100个机构、50个律师进行跟踪核对</w:t>
            </w:r>
            <w:r w:rsidR="00CD7D36">
              <w:rPr>
                <w:rFonts w:ascii="仿宋_GB2312" w:eastAsia="仿宋_GB2312" w:hAnsi="仿宋_GB2312" w:cs="仿宋_GB2312" w:hint="eastAsia"/>
                <w:color w:val="000000"/>
                <w:kern w:val="0"/>
                <w:szCs w:val="21"/>
              </w:rPr>
              <w:t>。</w:t>
            </w:r>
          </w:p>
        </w:tc>
        <w:tc>
          <w:tcPr>
            <w:tcW w:w="1326" w:type="dxa"/>
            <w:gridSpan w:val="2"/>
            <w:tcBorders>
              <w:top w:val="single" w:sz="4" w:space="0" w:color="auto"/>
              <w:left w:val="nil"/>
              <w:bottom w:val="single" w:sz="4" w:space="0" w:color="auto"/>
              <w:right w:val="single" w:sz="4" w:space="0" w:color="auto"/>
            </w:tcBorders>
            <w:vAlign w:val="center"/>
          </w:tcPr>
          <w:p w:rsidR="00E537C9" w:rsidRDefault="00073CB2">
            <w:pPr>
              <w:widowControl/>
              <w:adjustRightInd w:val="0"/>
              <w:snapToGrid w:val="0"/>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对5万件案件进行跟踪更新；对100个机构、50个律师进行跟踪核对</w:t>
            </w:r>
            <w:r w:rsidR="00CD7D36">
              <w:rPr>
                <w:rFonts w:ascii="仿宋_GB2312" w:eastAsia="仿宋_GB2312" w:hAnsi="仿宋_GB2312" w:cs="仿宋_GB2312" w:hint="eastAsia"/>
                <w:kern w:val="0"/>
                <w:szCs w:val="21"/>
              </w:rPr>
              <w:t>。</w:t>
            </w:r>
          </w:p>
        </w:tc>
        <w:tc>
          <w:tcPr>
            <w:tcW w:w="567"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w:t>
            </w:r>
          </w:p>
        </w:tc>
        <w:tc>
          <w:tcPr>
            <w:tcW w:w="567" w:type="dxa"/>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w:t>
            </w:r>
          </w:p>
        </w:tc>
        <w:tc>
          <w:tcPr>
            <w:tcW w:w="1391"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无偏差</w:t>
            </w:r>
          </w:p>
        </w:tc>
      </w:tr>
      <w:tr w:rsidR="00E537C9" w:rsidTr="005337B7">
        <w:trPr>
          <w:trHeight w:hRule="exact" w:val="114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537C9" w:rsidRDefault="00E537C9">
            <w:pPr>
              <w:widowControl/>
              <w:spacing w:line="240" w:lineRule="exact"/>
              <w:jc w:val="center"/>
              <w:rPr>
                <w:rFonts w:ascii="仿宋_GB2312" w:eastAsia="仿宋_GB2312" w:hAnsi="仿宋_GB2312" w:cs="仿宋_GB2312"/>
                <w:kern w:val="0"/>
                <w:szCs w:val="21"/>
              </w:rPr>
            </w:pPr>
          </w:p>
        </w:tc>
        <w:tc>
          <w:tcPr>
            <w:tcW w:w="722" w:type="dxa"/>
            <w:vMerge/>
            <w:tcBorders>
              <w:top w:val="single" w:sz="4" w:space="0" w:color="auto"/>
              <w:left w:val="single" w:sz="4" w:space="0" w:color="auto"/>
              <w:bottom w:val="single" w:sz="4" w:space="0" w:color="auto"/>
              <w:right w:val="single" w:sz="4" w:space="0" w:color="auto"/>
            </w:tcBorders>
            <w:vAlign w:val="center"/>
          </w:tcPr>
          <w:p w:rsidR="00E537C9" w:rsidRDefault="00E537C9">
            <w:pPr>
              <w:widowControl/>
              <w:spacing w:line="240" w:lineRule="exact"/>
              <w:jc w:val="center"/>
              <w:rPr>
                <w:rFonts w:ascii="仿宋_GB2312" w:eastAsia="仿宋_GB2312" w:hAnsi="仿宋_GB2312" w:cs="仿宋_GB2312"/>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E537C9" w:rsidRDefault="00E537C9">
            <w:pPr>
              <w:widowControl/>
              <w:spacing w:line="240" w:lineRule="exact"/>
              <w:jc w:val="center"/>
              <w:rPr>
                <w:rFonts w:ascii="仿宋_GB2312" w:eastAsia="仿宋_GB2312" w:hAnsi="仿宋_GB2312" w:cs="仿宋_GB2312"/>
                <w:kern w:val="0"/>
                <w:szCs w:val="21"/>
              </w:rPr>
            </w:pPr>
          </w:p>
        </w:tc>
        <w:tc>
          <w:tcPr>
            <w:tcW w:w="1843"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left"/>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2．进一步获取海外知识产权诉讼数据信息并进行加工</w:t>
            </w:r>
          </w:p>
        </w:tc>
        <w:tc>
          <w:tcPr>
            <w:tcW w:w="1792" w:type="dxa"/>
            <w:gridSpan w:val="2"/>
            <w:tcBorders>
              <w:top w:val="single" w:sz="4" w:space="0" w:color="auto"/>
              <w:left w:val="nil"/>
              <w:bottom w:val="single" w:sz="4" w:space="0" w:color="auto"/>
              <w:right w:val="single" w:sz="4" w:space="0" w:color="auto"/>
            </w:tcBorders>
            <w:vAlign w:val="center"/>
          </w:tcPr>
          <w:p w:rsidR="00E537C9" w:rsidRDefault="00073CB2">
            <w:pPr>
              <w:widowControl/>
              <w:adjustRightInd w:val="0"/>
              <w:snapToGrid w:val="0"/>
              <w:jc w:val="left"/>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新增1万件案件、50个机构和30个律师</w:t>
            </w:r>
            <w:r w:rsidR="00CD7D36">
              <w:rPr>
                <w:rFonts w:ascii="仿宋_GB2312" w:eastAsia="仿宋_GB2312" w:hAnsi="仿宋_GB2312" w:cs="仿宋_GB2312" w:hint="eastAsia"/>
                <w:color w:val="000000"/>
                <w:kern w:val="0"/>
                <w:szCs w:val="21"/>
              </w:rPr>
              <w:t>。</w:t>
            </w:r>
          </w:p>
        </w:tc>
        <w:tc>
          <w:tcPr>
            <w:tcW w:w="1326" w:type="dxa"/>
            <w:gridSpan w:val="2"/>
            <w:tcBorders>
              <w:top w:val="single" w:sz="4" w:space="0" w:color="auto"/>
              <w:left w:val="nil"/>
              <w:bottom w:val="single" w:sz="4" w:space="0" w:color="auto"/>
              <w:right w:val="single" w:sz="4" w:space="0" w:color="auto"/>
            </w:tcBorders>
            <w:vAlign w:val="center"/>
          </w:tcPr>
          <w:p w:rsidR="00E537C9" w:rsidRDefault="00073CB2">
            <w:pPr>
              <w:widowControl/>
              <w:adjustRightInd w:val="0"/>
              <w:snapToGrid w:val="0"/>
              <w:jc w:val="left"/>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新增1万件案件、50个机构和30个律师</w:t>
            </w:r>
            <w:r w:rsidR="00CD7D36">
              <w:rPr>
                <w:rFonts w:ascii="仿宋_GB2312" w:eastAsia="仿宋_GB2312" w:hAnsi="仿宋_GB2312" w:cs="仿宋_GB2312" w:hint="eastAsia"/>
                <w:color w:val="000000"/>
                <w:kern w:val="0"/>
                <w:szCs w:val="21"/>
              </w:rPr>
              <w:t>。</w:t>
            </w:r>
          </w:p>
        </w:tc>
        <w:tc>
          <w:tcPr>
            <w:tcW w:w="567"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w:t>
            </w:r>
          </w:p>
        </w:tc>
        <w:tc>
          <w:tcPr>
            <w:tcW w:w="567" w:type="dxa"/>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w:t>
            </w:r>
          </w:p>
        </w:tc>
        <w:tc>
          <w:tcPr>
            <w:tcW w:w="1391"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无偏差</w:t>
            </w:r>
          </w:p>
        </w:tc>
      </w:tr>
      <w:tr w:rsidR="00E537C9" w:rsidTr="005337B7">
        <w:trPr>
          <w:trHeight w:hRule="exact" w:val="157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537C9" w:rsidRDefault="00E537C9">
            <w:pPr>
              <w:widowControl/>
              <w:spacing w:line="240" w:lineRule="exact"/>
              <w:jc w:val="center"/>
              <w:rPr>
                <w:rFonts w:ascii="仿宋_GB2312" w:eastAsia="仿宋_GB2312" w:hAnsi="仿宋_GB2312" w:cs="仿宋_GB2312"/>
                <w:kern w:val="0"/>
                <w:szCs w:val="21"/>
              </w:rPr>
            </w:pPr>
          </w:p>
        </w:tc>
        <w:tc>
          <w:tcPr>
            <w:tcW w:w="722" w:type="dxa"/>
            <w:vMerge/>
            <w:tcBorders>
              <w:top w:val="single" w:sz="4" w:space="0" w:color="auto"/>
              <w:left w:val="single" w:sz="4" w:space="0" w:color="auto"/>
              <w:bottom w:val="single" w:sz="4" w:space="0" w:color="auto"/>
              <w:right w:val="single" w:sz="4" w:space="0" w:color="auto"/>
            </w:tcBorders>
            <w:vAlign w:val="center"/>
          </w:tcPr>
          <w:p w:rsidR="00E537C9" w:rsidRDefault="00E537C9">
            <w:pPr>
              <w:widowControl/>
              <w:spacing w:line="240" w:lineRule="exact"/>
              <w:jc w:val="center"/>
              <w:rPr>
                <w:rFonts w:ascii="仿宋_GB2312" w:eastAsia="仿宋_GB2312" w:hAnsi="仿宋_GB2312" w:cs="仿宋_GB2312"/>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E537C9" w:rsidRDefault="00E537C9">
            <w:pPr>
              <w:widowControl/>
              <w:spacing w:line="240" w:lineRule="exact"/>
              <w:jc w:val="center"/>
              <w:rPr>
                <w:rFonts w:ascii="仿宋_GB2312" w:eastAsia="仿宋_GB2312" w:hAnsi="仿宋_GB2312" w:cs="仿宋_GB2312"/>
                <w:kern w:val="0"/>
                <w:szCs w:val="21"/>
              </w:rPr>
            </w:pPr>
          </w:p>
        </w:tc>
        <w:tc>
          <w:tcPr>
            <w:tcW w:w="1843"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left"/>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3．服务产品加工</w:t>
            </w:r>
          </w:p>
        </w:tc>
        <w:tc>
          <w:tcPr>
            <w:tcW w:w="1792" w:type="dxa"/>
            <w:gridSpan w:val="2"/>
            <w:tcBorders>
              <w:top w:val="single" w:sz="4" w:space="0" w:color="auto"/>
              <w:left w:val="nil"/>
              <w:bottom w:val="single" w:sz="4" w:space="0" w:color="auto"/>
              <w:right w:val="single" w:sz="4" w:space="0" w:color="auto"/>
            </w:tcBorders>
            <w:vAlign w:val="center"/>
          </w:tcPr>
          <w:p w:rsidR="00E537C9" w:rsidRDefault="00073CB2">
            <w:pPr>
              <w:widowControl/>
              <w:adjustRightInd w:val="0"/>
              <w:snapToGrid w:val="0"/>
              <w:jc w:val="left"/>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新增10个经验分享和50篇案例</w:t>
            </w:r>
            <w:r w:rsidR="00CD7D36">
              <w:rPr>
                <w:rFonts w:ascii="仿宋_GB2312" w:eastAsia="仿宋_GB2312" w:hAnsi="仿宋_GB2312" w:cs="仿宋_GB2312" w:hint="eastAsia"/>
                <w:color w:val="000000"/>
                <w:kern w:val="0"/>
                <w:szCs w:val="21"/>
              </w:rPr>
              <w:t>。</w:t>
            </w:r>
          </w:p>
        </w:tc>
        <w:tc>
          <w:tcPr>
            <w:tcW w:w="1326" w:type="dxa"/>
            <w:gridSpan w:val="2"/>
            <w:tcBorders>
              <w:top w:val="single" w:sz="4" w:space="0" w:color="auto"/>
              <w:left w:val="nil"/>
              <w:bottom w:val="single" w:sz="4" w:space="0" w:color="auto"/>
              <w:right w:val="single" w:sz="4" w:space="0" w:color="auto"/>
            </w:tcBorders>
            <w:vAlign w:val="center"/>
          </w:tcPr>
          <w:p w:rsidR="00E537C9" w:rsidRDefault="00073CB2" w:rsidP="00CD7D36">
            <w:pPr>
              <w:widowControl/>
              <w:adjustRightInd w:val="0"/>
              <w:snapToGrid w:val="0"/>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新增10个可复制、可推广的经验分享和50篇典型案例</w:t>
            </w:r>
            <w:r w:rsidR="00CD7D36">
              <w:rPr>
                <w:rFonts w:ascii="仿宋_GB2312" w:eastAsia="仿宋_GB2312" w:hAnsi="仿宋_GB2312" w:cs="仿宋_GB2312" w:hint="eastAsia"/>
                <w:kern w:val="0"/>
                <w:szCs w:val="21"/>
              </w:rPr>
              <w:t>。</w:t>
            </w:r>
          </w:p>
        </w:tc>
        <w:tc>
          <w:tcPr>
            <w:tcW w:w="567"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w:t>
            </w:r>
          </w:p>
        </w:tc>
        <w:tc>
          <w:tcPr>
            <w:tcW w:w="567" w:type="dxa"/>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w:t>
            </w:r>
          </w:p>
        </w:tc>
        <w:tc>
          <w:tcPr>
            <w:tcW w:w="1391"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无偏差</w:t>
            </w:r>
          </w:p>
        </w:tc>
      </w:tr>
      <w:tr w:rsidR="00E537C9" w:rsidTr="005337B7">
        <w:trPr>
          <w:trHeight w:hRule="exact" w:val="98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537C9" w:rsidRDefault="00E537C9">
            <w:pPr>
              <w:widowControl/>
              <w:spacing w:line="240" w:lineRule="exact"/>
              <w:jc w:val="center"/>
              <w:rPr>
                <w:rFonts w:ascii="仿宋_GB2312" w:eastAsia="仿宋_GB2312" w:hAnsi="仿宋_GB2312" w:cs="仿宋_GB2312"/>
                <w:kern w:val="0"/>
                <w:szCs w:val="21"/>
              </w:rPr>
            </w:pPr>
          </w:p>
        </w:tc>
        <w:tc>
          <w:tcPr>
            <w:tcW w:w="722" w:type="dxa"/>
            <w:vMerge/>
            <w:tcBorders>
              <w:top w:val="single" w:sz="4" w:space="0" w:color="auto"/>
              <w:left w:val="single" w:sz="4" w:space="0" w:color="auto"/>
              <w:bottom w:val="single" w:sz="4" w:space="0" w:color="auto"/>
              <w:right w:val="single" w:sz="4" w:space="0" w:color="auto"/>
            </w:tcBorders>
            <w:vAlign w:val="center"/>
          </w:tcPr>
          <w:p w:rsidR="00E537C9" w:rsidRDefault="00E537C9">
            <w:pPr>
              <w:widowControl/>
              <w:spacing w:line="240" w:lineRule="exact"/>
              <w:jc w:val="center"/>
              <w:rPr>
                <w:rFonts w:ascii="仿宋_GB2312" w:eastAsia="仿宋_GB2312" w:hAnsi="仿宋_GB2312" w:cs="仿宋_GB2312"/>
                <w:kern w:val="0"/>
                <w:szCs w:val="21"/>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质量指标</w:t>
            </w:r>
          </w:p>
        </w:tc>
        <w:tc>
          <w:tcPr>
            <w:tcW w:w="1843" w:type="dxa"/>
            <w:gridSpan w:val="2"/>
            <w:tcBorders>
              <w:top w:val="single" w:sz="4" w:space="0" w:color="auto"/>
              <w:left w:val="nil"/>
              <w:bottom w:val="single" w:sz="4" w:space="0" w:color="auto"/>
              <w:right w:val="single" w:sz="4" w:space="0" w:color="auto"/>
            </w:tcBorders>
            <w:vAlign w:val="center"/>
          </w:tcPr>
          <w:p w:rsidR="00E537C9" w:rsidRDefault="00073CB2">
            <w:pPr>
              <w:jc w:val="center"/>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1．对2019年已获取数据进行更新</w:t>
            </w:r>
          </w:p>
        </w:tc>
        <w:tc>
          <w:tcPr>
            <w:tcW w:w="1792" w:type="dxa"/>
            <w:gridSpan w:val="2"/>
            <w:tcBorders>
              <w:top w:val="single" w:sz="4" w:space="0" w:color="auto"/>
              <w:left w:val="nil"/>
              <w:bottom w:val="single" w:sz="4" w:space="0" w:color="auto"/>
              <w:right w:val="single" w:sz="4" w:space="0" w:color="auto"/>
            </w:tcBorders>
            <w:vAlign w:val="center"/>
          </w:tcPr>
          <w:p w:rsidR="00E537C9" w:rsidRDefault="00073CB2" w:rsidP="00CD7D36">
            <w:pPr>
              <w:adjustRightInd w:val="0"/>
              <w:snapToGrid w:val="0"/>
              <w:jc w:val="center"/>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确保信息实效性，做到按季度更新</w:t>
            </w:r>
            <w:r w:rsidR="00CD7D36">
              <w:rPr>
                <w:rFonts w:ascii="仿宋_GB2312" w:eastAsia="仿宋_GB2312" w:hAnsi="仿宋_GB2312" w:cs="仿宋_GB2312" w:hint="eastAsia"/>
                <w:color w:val="000000"/>
                <w:kern w:val="0"/>
                <w:szCs w:val="21"/>
              </w:rPr>
              <w:t>。</w:t>
            </w:r>
          </w:p>
        </w:tc>
        <w:tc>
          <w:tcPr>
            <w:tcW w:w="1326" w:type="dxa"/>
            <w:gridSpan w:val="2"/>
            <w:tcBorders>
              <w:top w:val="single" w:sz="4" w:space="0" w:color="auto"/>
              <w:left w:val="nil"/>
              <w:bottom w:val="single" w:sz="4" w:space="0" w:color="auto"/>
              <w:right w:val="single" w:sz="4" w:space="0" w:color="auto"/>
            </w:tcBorders>
            <w:vAlign w:val="center"/>
          </w:tcPr>
          <w:p w:rsidR="00E537C9" w:rsidRDefault="00073CB2">
            <w:pPr>
              <w:widowControl/>
              <w:adjustRightInd w:val="0"/>
              <w:snapToGrid w:val="0"/>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按季度更新了数据</w:t>
            </w:r>
            <w:r w:rsidR="00CD7D36">
              <w:rPr>
                <w:rFonts w:ascii="仿宋_GB2312" w:eastAsia="仿宋_GB2312" w:hAnsi="仿宋_GB2312" w:cs="仿宋_GB2312" w:hint="eastAsia"/>
                <w:kern w:val="0"/>
                <w:szCs w:val="21"/>
              </w:rPr>
              <w:t>。</w:t>
            </w:r>
          </w:p>
        </w:tc>
        <w:tc>
          <w:tcPr>
            <w:tcW w:w="567"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w:t>
            </w:r>
          </w:p>
        </w:tc>
        <w:tc>
          <w:tcPr>
            <w:tcW w:w="567" w:type="dxa"/>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w:t>
            </w:r>
          </w:p>
        </w:tc>
        <w:tc>
          <w:tcPr>
            <w:tcW w:w="1391"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无偏差</w:t>
            </w:r>
          </w:p>
        </w:tc>
      </w:tr>
      <w:tr w:rsidR="00E537C9" w:rsidTr="005337B7">
        <w:trPr>
          <w:trHeight w:hRule="exact" w:val="356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537C9" w:rsidRDefault="00E537C9">
            <w:pPr>
              <w:widowControl/>
              <w:spacing w:line="240" w:lineRule="exact"/>
              <w:jc w:val="center"/>
              <w:rPr>
                <w:rFonts w:ascii="仿宋_GB2312" w:eastAsia="仿宋_GB2312" w:hAnsi="仿宋_GB2312" w:cs="仿宋_GB2312"/>
                <w:kern w:val="0"/>
                <w:szCs w:val="21"/>
              </w:rPr>
            </w:pPr>
          </w:p>
        </w:tc>
        <w:tc>
          <w:tcPr>
            <w:tcW w:w="722" w:type="dxa"/>
            <w:vMerge/>
            <w:tcBorders>
              <w:top w:val="single" w:sz="4" w:space="0" w:color="auto"/>
              <w:left w:val="single" w:sz="4" w:space="0" w:color="auto"/>
              <w:bottom w:val="single" w:sz="4" w:space="0" w:color="auto"/>
              <w:right w:val="single" w:sz="4" w:space="0" w:color="auto"/>
            </w:tcBorders>
            <w:vAlign w:val="center"/>
          </w:tcPr>
          <w:p w:rsidR="00E537C9" w:rsidRDefault="00E537C9">
            <w:pPr>
              <w:widowControl/>
              <w:spacing w:line="240" w:lineRule="exact"/>
              <w:jc w:val="center"/>
              <w:rPr>
                <w:rFonts w:ascii="仿宋_GB2312" w:eastAsia="仿宋_GB2312" w:hAnsi="仿宋_GB2312" w:cs="仿宋_GB2312"/>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E537C9" w:rsidRDefault="00E537C9">
            <w:pPr>
              <w:widowControl/>
              <w:spacing w:line="240" w:lineRule="exact"/>
              <w:jc w:val="center"/>
              <w:rPr>
                <w:rFonts w:ascii="仿宋_GB2312" w:eastAsia="仿宋_GB2312" w:hAnsi="仿宋_GB2312" w:cs="仿宋_GB2312"/>
                <w:kern w:val="0"/>
                <w:szCs w:val="21"/>
              </w:rPr>
            </w:pPr>
          </w:p>
        </w:tc>
        <w:tc>
          <w:tcPr>
            <w:tcW w:w="1843" w:type="dxa"/>
            <w:gridSpan w:val="2"/>
            <w:tcBorders>
              <w:top w:val="single" w:sz="4" w:space="0" w:color="auto"/>
              <w:left w:val="nil"/>
              <w:bottom w:val="single" w:sz="4" w:space="0" w:color="auto"/>
              <w:right w:val="single" w:sz="4" w:space="0" w:color="auto"/>
            </w:tcBorders>
            <w:vAlign w:val="center"/>
          </w:tcPr>
          <w:p w:rsidR="00E537C9" w:rsidRDefault="00073CB2">
            <w:pPr>
              <w:jc w:val="center"/>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2．进一步获取海外知识产权诉讼数据信息并进行加工</w:t>
            </w:r>
          </w:p>
        </w:tc>
        <w:tc>
          <w:tcPr>
            <w:tcW w:w="1792" w:type="dxa"/>
            <w:gridSpan w:val="2"/>
            <w:tcBorders>
              <w:top w:val="single" w:sz="4" w:space="0" w:color="auto"/>
              <w:left w:val="nil"/>
              <w:bottom w:val="single" w:sz="4" w:space="0" w:color="auto"/>
              <w:right w:val="single" w:sz="4" w:space="0" w:color="auto"/>
            </w:tcBorders>
            <w:vAlign w:val="center"/>
          </w:tcPr>
          <w:p w:rsidR="00E537C9" w:rsidRDefault="00073CB2">
            <w:pPr>
              <w:adjustRightInd w:val="0"/>
              <w:snapToGrid w:val="0"/>
              <w:jc w:val="center"/>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相关案例、机构、律师结合北京市新一代信息技术、高端装备、生物医药、新材料等重点产业；律师和机构以包含华人团队的优先。</w:t>
            </w:r>
          </w:p>
        </w:tc>
        <w:tc>
          <w:tcPr>
            <w:tcW w:w="1326" w:type="dxa"/>
            <w:gridSpan w:val="2"/>
            <w:tcBorders>
              <w:top w:val="single" w:sz="4" w:space="0" w:color="auto"/>
              <w:left w:val="nil"/>
              <w:bottom w:val="single" w:sz="4" w:space="0" w:color="auto"/>
              <w:right w:val="single" w:sz="4" w:space="0" w:color="auto"/>
            </w:tcBorders>
            <w:vAlign w:val="center"/>
          </w:tcPr>
          <w:p w:rsidR="00E537C9" w:rsidRDefault="00073CB2">
            <w:pPr>
              <w:widowControl/>
              <w:adjustRightInd w:val="0"/>
              <w:snapToGrid w:val="0"/>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结合北京市新一代信息技术、高端装备、生物医药、新材料等重点产业选择相关案例、机构、律师；</w:t>
            </w:r>
            <w:r w:rsidR="007B66E6">
              <w:rPr>
                <w:rFonts w:ascii="仿宋_GB2312" w:eastAsia="仿宋_GB2312" w:hAnsi="仿宋_GB2312" w:cs="仿宋_GB2312" w:hint="eastAsia"/>
                <w:color w:val="000000"/>
                <w:kern w:val="0"/>
                <w:szCs w:val="21"/>
              </w:rPr>
              <w:t>律师和机构以包含华人团队的优先</w:t>
            </w:r>
            <w:r>
              <w:rPr>
                <w:rFonts w:ascii="仿宋_GB2312" w:eastAsia="仿宋_GB2312" w:hAnsi="仿宋_GB2312" w:cs="仿宋_GB2312" w:hint="eastAsia"/>
                <w:kern w:val="0"/>
                <w:szCs w:val="21"/>
              </w:rPr>
              <w:t>。</w:t>
            </w:r>
          </w:p>
        </w:tc>
        <w:tc>
          <w:tcPr>
            <w:tcW w:w="567"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w:t>
            </w:r>
          </w:p>
        </w:tc>
        <w:tc>
          <w:tcPr>
            <w:tcW w:w="567" w:type="dxa"/>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w:t>
            </w:r>
          </w:p>
        </w:tc>
        <w:tc>
          <w:tcPr>
            <w:tcW w:w="1391"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无偏差</w:t>
            </w:r>
          </w:p>
        </w:tc>
      </w:tr>
      <w:tr w:rsidR="00E537C9" w:rsidTr="005337B7">
        <w:trPr>
          <w:trHeight w:hRule="exact" w:val="240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537C9" w:rsidRDefault="00E537C9">
            <w:pPr>
              <w:widowControl/>
              <w:spacing w:line="240" w:lineRule="exact"/>
              <w:jc w:val="center"/>
              <w:rPr>
                <w:rFonts w:ascii="仿宋_GB2312" w:eastAsia="仿宋_GB2312" w:hAnsi="仿宋_GB2312" w:cs="仿宋_GB2312"/>
                <w:kern w:val="0"/>
                <w:szCs w:val="21"/>
              </w:rPr>
            </w:pPr>
          </w:p>
        </w:tc>
        <w:tc>
          <w:tcPr>
            <w:tcW w:w="722" w:type="dxa"/>
            <w:vMerge/>
            <w:tcBorders>
              <w:top w:val="single" w:sz="4" w:space="0" w:color="auto"/>
              <w:left w:val="single" w:sz="4" w:space="0" w:color="auto"/>
              <w:bottom w:val="single" w:sz="4" w:space="0" w:color="auto"/>
              <w:right w:val="single" w:sz="4" w:space="0" w:color="auto"/>
            </w:tcBorders>
            <w:vAlign w:val="center"/>
          </w:tcPr>
          <w:p w:rsidR="00E537C9" w:rsidRDefault="00E537C9">
            <w:pPr>
              <w:widowControl/>
              <w:spacing w:line="240" w:lineRule="exact"/>
              <w:jc w:val="center"/>
              <w:rPr>
                <w:rFonts w:ascii="仿宋_GB2312" w:eastAsia="仿宋_GB2312" w:hAnsi="仿宋_GB2312" w:cs="仿宋_GB2312"/>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E537C9" w:rsidRDefault="00E537C9">
            <w:pPr>
              <w:widowControl/>
              <w:spacing w:line="240" w:lineRule="exact"/>
              <w:jc w:val="center"/>
              <w:rPr>
                <w:rFonts w:ascii="仿宋_GB2312" w:eastAsia="仿宋_GB2312" w:hAnsi="仿宋_GB2312" w:cs="仿宋_GB2312"/>
                <w:kern w:val="0"/>
                <w:szCs w:val="21"/>
              </w:rPr>
            </w:pPr>
          </w:p>
        </w:tc>
        <w:tc>
          <w:tcPr>
            <w:tcW w:w="1843" w:type="dxa"/>
            <w:gridSpan w:val="2"/>
            <w:tcBorders>
              <w:top w:val="single" w:sz="4" w:space="0" w:color="auto"/>
              <w:left w:val="nil"/>
              <w:bottom w:val="single" w:sz="4" w:space="0" w:color="auto"/>
              <w:right w:val="single" w:sz="4" w:space="0" w:color="auto"/>
            </w:tcBorders>
            <w:vAlign w:val="center"/>
          </w:tcPr>
          <w:p w:rsidR="00E537C9" w:rsidRDefault="00073CB2">
            <w:pPr>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3．服务产品加工</w:t>
            </w:r>
          </w:p>
        </w:tc>
        <w:tc>
          <w:tcPr>
            <w:tcW w:w="1792" w:type="dxa"/>
            <w:gridSpan w:val="2"/>
            <w:tcBorders>
              <w:top w:val="single" w:sz="4" w:space="0" w:color="auto"/>
              <w:left w:val="nil"/>
              <w:bottom w:val="single" w:sz="4" w:space="0" w:color="auto"/>
              <w:right w:val="single" w:sz="4" w:space="0" w:color="auto"/>
            </w:tcBorders>
            <w:vAlign w:val="center"/>
          </w:tcPr>
          <w:p w:rsidR="00E537C9" w:rsidRDefault="00073CB2">
            <w:pPr>
              <w:adjustRightInd w:val="0"/>
              <w:snapToGrid w:val="0"/>
              <w:jc w:val="center"/>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案例涉及企业关注的纠纷发生地和案件类型，对诉讼策略、行业发展、赔偿额等有指导性意义。</w:t>
            </w:r>
          </w:p>
        </w:tc>
        <w:tc>
          <w:tcPr>
            <w:tcW w:w="1326" w:type="dxa"/>
            <w:gridSpan w:val="2"/>
            <w:tcBorders>
              <w:top w:val="single" w:sz="4" w:space="0" w:color="auto"/>
              <w:left w:val="nil"/>
              <w:bottom w:val="single" w:sz="4" w:space="0" w:color="auto"/>
              <w:right w:val="single" w:sz="4" w:space="0" w:color="auto"/>
            </w:tcBorders>
            <w:vAlign w:val="center"/>
          </w:tcPr>
          <w:p w:rsidR="00E537C9" w:rsidRDefault="00073CB2">
            <w:pPr>
              <w:widowControl/>
              <w:adjustRightInd w:val="0"/>
              <w:snapToGrid w:val="0"/>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案例涉及企业关注的纠纷发生地和案件类型，对诉讼策略、行业发展、赔偿额等有指导性意义。</w:t>
            </w:r>
          </w:p>
        </w:tc>
        <w:tc>
          <w:tcPr>
            <w:tcW w:w="567"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w:t>
            </w:r>
          </w:p>
        </w:tc>
        <w:tc>
          <w:tcPr>
            <w:tcW w:w="567" w:type="dxa"/>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w:t>
            </w:r>
          </w:p>
        </w:tc>
        <w:tc>
          <w:tcPr>
            <w:tcW w:w="1391"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无偏差</w:t>
            </w:r>
          </w:p>
        </w:tc>
      </w:tr>
      <w:tr w:rsidR="00E537C9" w:rsidTr="005337B7">
        <w:trPr>
          <w:trHeight w:val="267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537C9" w:rsidRDefault="00E537C9">
            <w:pPr>
              <w:widowControl/>
              <w:spacing w:line="240" w:lineRule="exact"/>
              <w:jc w:val="center"/>
              <w:rPr>
                <w:rFonts w:ascii="仿宋_GB2312" w:eastAsia="仿宋_GB2312" w:hAnsi="仿宋_GB2312" w:cs="仿宋_GB2312"/>
                <w:kern w:val="0"/>
                <w:szCs w:val="21"/>
              </w:rPr>
            </w:pPr>
          </w:p>
        </w:tc>
        <w:tc>
          <w:tcPr>
            <w:tcW w:w="722" w:type="dxa"/>
            <w:vMerge/>
            <w:tcBorders>
              <w:top w:val="single" w:sz="4" w:space="0" w:color="auto"/>
              <w:left w:val="single" w:sz="4" w:space="0" w:color="auto"/>
              <w:bottom w:val="single" w:sz="4" w:space="0" w:color="auto"/>
              <w:right w:val="single" w:sz="4" w:space="0" w:color="auto"/>
            </w:tcBorders>
            <w:vAlign w:val="center"/>
          </w:tcPr>
          <w:p w:rsidR="00E537C9" w:rsidRDefault="00E537C9">
            <w:pPr>
              <w:widowControl/>
              <w:spacing w:line="240" w:lineRule="exact"/>
              <w:jc w:val="center"/>
              <w:rPr>
                <w:rFonts w:ascii="仿宋_GB2312" w:eastAsia="仿宋_GB2312" w:hAnsi="仿宋_GB2312" w:cs="仿宋_GB2312"/>
                <w:kern w:val="0"/>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时效指标</w:t>
            </w:r>
          </w:p>
        </w:tc>
        <w:tc>
          <w:tcPr>
            <w:tcW w:w="1843"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left"/>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1．对2019年已获取数据进行更新</w:t>
            </w:r>
          </w:p>
          <w:p w:rsidR="00E537C9" w:rsidRDefault="00073CB2">
            <w:pPr>
              <w:spacing w:line="240" w:lineRule="exact"/>
              <w:jc w:val="left"/>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2．进一步获取海外知识产权诉讼数据信息并进行加工</w:t>
            </w:r>
          </w:p>
          <w:p w:rsidR="00E537C9" w:rsidRDefault="00073CB2">
            <w:pPr>
              <w:spacing w:line="240" w:lineRule="exact"/>
              <w:jc w:val="left"/>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3．服务产品加工</w:t>
            </w:r>
          </w:p>
        </w:tc>
        <w:tc>
          <w:tcPr>
            <w:tcW w:w="1792" w:type="dxa"/>
            <w:gridSpan w:val="2"/>
            <w:tcBorders>
              <w:top w:val="single" w:sz="4" w:space="0" w:color="auto"/>
              <w:left w:val="nil"/>
              <w:bottom w:val="single" w:sz="4" w:space="0" w:color="auto"/>
              <w:right w:val="single" w:sz="4" w:space="0" w:color="auto"/>
            </w:tcBorders>
            <w:vAlign w:val="center"/>
          </w:tcPr>
          <w:p w:rsidR="00E537C9" w:rsidRDefault="00073CB2">
            <w:pPr>
              <w:widowControl/>
              <w:adjustRightInd w:val="0"/>
              <w:snapToGrid w:val="0"/>
              <w:jc w:val="center"/>
              <w:rPr>
                <w:rFonts w:ascii="仿宋_GB2312" w:eastAsia="仿宋_GB2312" w:hAnsi="仿宋_GB2312" w:cs="仿宋_GB2312"/>
                <w:b/>
                <w:bCs/>
                <w:color w:val="000000"/>
                <w:kern w:val="0"/>
                <w:szCs w:val="21"/>
              </w:rPr>
            </w:pPr>
            <w:r>
              <w:rPr>
                <w:rFonts w:ascii="仿宋_GB2312" w:eastAsia="仿宋_GB2312" w:hAnsi="仿宋_GB2312" w:cs="仿宋_GB2312" w:hint="eastAsia"/>
                <w:color w:val="000000"/>
                <w:kern w:val="0"/>
                <w:szCs w:val="21"/>
              </w:rPr>
              <w:t>第一季度进行招标，第二季度确定承担单位并开展项目，第三季度完成数据更新；第四季度完成典型案例等全部内容。</w:t>
            </w:r>
          </w:p>
        </w:tc>
        <w:tc>
          <w:tcPr>
            <w:tcW w:w="1326" w:type="dxa"/>
            <w:gridSpan w:val="2"/>
            <w:tcBorders>
              <w:top w:val="single" w:sz="4" w:space="0" w:color="auto"/>
              <w:left w:val="nil"/>
              <w:bottom w:val="single" w:sz="4" w:space="0" w:color="auto"/>
              <w:right w:val="single" w:sz="4" w:space="0" w:color="auto"/>
            </w:tcBorders>
            <w:vAlign w:val="center"/>
          </w:tcPr>
          <w:p w:rsidR="00E537C9" w:rsidRDefault="00073CB2">
            <w:pPr>
              <w:widowControl/>
              <w:adjustRightInd w:val="0"/>
              <w:snapToGrid w:val="0"/>
              <w:jc w:val="center"/>
              <w:rPr>
                <w:rFonts w:ascii="仿宋_GB2312" w:eastAsia="仿宋_GB2312" w:hAnsi="仿宋_GB2312" w:cs="仿宋_GB2312"/>
                <w:b/>
                <w:bCs/>
                <w:kern w:val="0"/>
                <w:szCs w:val="21"/>
              </w:rPr>
            </w:pPr>
            <w:r>
              <w:rPr>
                <w:rFonts w:ascii="仿宋_GB2312" w:eastAsia="仿宋_GB2312" w:hAnsi="仿宋_GB2312" w:cs="仿宋_GB2312" w:hint="eastAsia"/>
                <w:kern w:val="0"/>
                <w:szCs w:val="21"/>
              </w:rPr>
              <w:t>第一季度筹备招标，第二季度确定承担单位，第三季度完成数据更新；第四季度完成典型案例等全部内容。</w:t>
            </w:r>
          </w:p>
        </w:tc>
        <w:tc>
          <w:tcPr>
            <w:tcW w:w="567"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5</w:t>
            </w:r>
          </w:p>
        </w:tc>
        <w:tc>
          <w:tcPr>
            <w:tcW w:w="567" w:type="dxa"/>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5</w:t>
            </w:r>
          </w:p>
        </w:tc>
        <w:tc>
          <w:tcPr>
            <w:tcW w:w="1391"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b/>
                <w:bCs/>
                <w:kern w:val="0"/>
                <w:szCs w:val="21"/>
              </w:rPr>
            </w:pPr>
            <w:r>
              <w:rPr>
                <w:rFonts w:ascii="仿宋_GB2312" w:eastAsia="仿宋_GB2312" w:hAnsi="仿宋_GB2312" w:cs="仿宋_GB2312" w:hint="eastAsia"/>
                <w:kern w:val="0"/>
                <w:szCs w:val="21"/>
              </w:rPr>
              <w:t>无偏差</w:t>
            </w:r>
          </w:p>
        </w:tc>
      </w:tr>
      <w:tr w:rsidR="00E537C9" w:rsidTr="005337B7">
        <w:trPr>
          <w:trHeight w:val="205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537C9" w:rsidRDefault="00E537C9">
            <w:pPr>
              <w:widowControl/>
              <w:spacing w:line="240" w:lineRule="exact"/>
              <w:jc w:val="center"/>
              <w:rPr>
                <w:rFonts w:ascii="仿宋_GB2312" w:eastAsia="仿宋_GB2312" w:hAnsi="仿宋_GB2312" w:cs="仿宋_GB2312"/>
                <w:kern w:val="0"/>
                <w:szCs w:val="21"/>
              </w:rPr>
            </w:pPr>
          </w:p>
        </w:tc>
        <w:tc>
          <w:tcPr>
            <w:tcW w:w="722" w:type="dxa"/>
            <w:vMerge/>
            <w:tcBorders>
              <w:top w:val="single" w:sz="4" w:space="0" w:color="auto"/>
              <w:left w:val="single" w:sz="4" w:space="0" w:color="auto"/>
              <w:bottom w:val="single" w:sz="4" w:space="0" w:color="auto"/>
              <w:right w:val="single" w:sz="4" w:space="0" w:color="auto"/>
            </w:tcBorders>
            <w:vAlign w:val="center"/>
          </w:tcPr>
          <w:p w:rsidR="00E537C9" w:rsidRDefault="00E537C9">
            <w:pPr>
              <w:widowControl/>
              <w:spacing w:line="240" w:lineRule="exact"/>
              <w:jc w:val="center"/>
              <w:rPr>
                <w:rFonts w:ascii="仿宋_GB2312" w:eastAsia="仿宋_GB2312" w:hAnsi="仿宋_GB2312" w:cs="仿宋_GB2312"/>
                <w:kern w:val="0"/>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成本指标</w:t>
            </w:r>
          </w:p>
        </w:tc>
        <w:tc>
          <w:tcPr>
            <w:tcW w:w="1843"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left"/>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1．对2019年已获取数据进行更新</w:t>
            </w:r>
          </w:p>
          <w:p w:rsidR="00E537C9" w:rsidRDefault="00073CB2">
            <w:pPr>
              <w:widowControl/>
              <w:spacing w:line="240" w:lineRule="exact"/>
              <w:jc w:val="left"/>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2．进一步获取海外知识产权诉讼数据信息并进行加工</w:t>
            </w:r>
          </w:p>
          <w:p w:rsidR="00E537C9" w:rsidRDefault="00073CB2">
            <w:pPr>
              <w:spacing w:line="240" w:lineRule="exact"/>
              <w:jc w:val="left"/>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3．服务产品加工</w:t>
            </w:r>
          </w:p>
        </w:tc>
        <w:tc>
          <w:tcPr>
            <w:tcW w:w="1792"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充分利用2019年已有数据和项目成果，对内容进行深加工。</w:t>
            </w:r>
          </w:p>
        </w:tc>
        <w:tc>
          <w:tcPr>
            <w:tcW w:w="1326"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充分利用2019年已有数据和项目成果，对内容进行深加工。</w:t>
            </w:r>
          </w:p>
        </w:tc>
        <w:tc>
          <w:tcPr>
            <w:tcW w:w="567"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5</w:t>
            </w:r>
          </w:p>
        </w:tc>
        <w:tc>
          <w:tcPr>
            <w:tcW w:w="567" w:type="dxa"/>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5</w:t>
            </w:r>
          </w:p>
        </w:tc>
        <w:tc>
          <w:tcPr>
            <w:tcW w:w="1391"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无偏差</w:t>
            </w:r>
          </w:p>
        </w:tc>
      </w:tr>
      <w:tr w:rsidR="00E537C9" w:rsidTr="005337B7">
        <w:trPr>
          <w:trHeight w:hRule="exact" w:val="383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537C9" w:rsidRDefault="00E537C9">
            <w:pPr>
              <w:widowControl/>
              <w:spacing w:line="240" w:lineRule="exact"/>
              <w:jc w:val="center"/>
              <w:rPr>
                <w:rFonts w:ascii="仿宋_GB2312" w:eastAsia="仿宋_GB2312" w:hAnsi="仿宋_GB2312" w:cs="仿宋_GB2312"/>
                <w:kern w:val="0"/>
                <w:szCs w:val="21"/>
              </w:rPr>
            </w:pPr>
          </w:p>
        </w:tc>
        <w:tc>
          <w:tcPr>
            <w:tcW w:w="722" w:type="dxa"/>
            <w:vMerge w:val="restart"/>
            <w:tcBorders>
              <w:top w:val="single" w:sz="4" w:space="0" w:color="auto"/>
              <w:left w:val="single" w:sz="4" w:space="0" w:color="auto"/>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效益指标</w:t>
            </w:r>
          </w:p>
        </w:tc>
        <w:tc>
          <w:tcPr>
            <w:tcW w:w="709" w:type="dxa"/>
            <w:tcBorders>
              <w:top w:val="single" w:sz="4" w:space="0" w:color="auto"/>
              <w:left w:val="single" w:sz="4" w:space="0" w:color="auto"/>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经济效益</w:t>
            </w:r>
          </w:p>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指标</w:t>
            </w:r>
          </w:p>
        </w:tc>
        <w:tc>
          <w:tcPr>
            <w:tcW w:w="1843"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left"/>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3项工作</w:t>
            </w:r>
          </w:p>
        </w:tc>
        <w:tc>
          <w:tcPr>
            <w:tcW w:w="1792"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使我市走出去企业和有海外业务的服务机构快速准的获取海外知识产权纠纷情况、诉讼策略、国别知识产权制度等内容，降低企业的应对海外知识产权纠纷的维权成本</w:t>
            </w:r>
            <w:r w:rsidR="00CD7D36">
              <w:rPr>
                <w:rFonts w:ascii="仿宋_GB2312" w:eastAsia="仿宋_GB2312" w:hAnsi="仿宋_GB2312" w:cs="仿宋_GB2312" w:hint="eastAsia"/>
                <w:kern w:val="0"/>
                <w:szCs w:val="21"/>
              </w:rPr>
              <w:t>。</w:t>
            </w:r>
          </w:p>
        </w:tc>
        <w:tc>
          <w:tcPr>
            <w:tcW w:w="1326"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使我市走出去企业和有海外业务的服务机构快速准的获取海外知识产权纠纷情况、诉讼策略、国别知识产权制度等内容，降低企业的应对海外知识产权纠纷的维权成本</w:t>
            </w:r>
            <w:r w:rsidR="00CD7D36">
              <w:rPr>
                <w:rFonts w:ascii="仿宋_GB2312" w:eastAsia="仿宋_GB2312" w:hAnsi="仿宋_GB2312" w:cs="仿宋_GB2312" w:hint="eastAsia"/>
                <w:kern w:val="0"/>
                <w:szCs w:val="21"/>
              </w:rPr>
              <w:t>。</w:t>
            </w:r>
          </w:p>
        </w:tc>
        <w:tc>
          <w:tcPr>
            <w:tcW w:w="567"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w:t>
            </w:r>
          </w:p>
        </w:tc>
        <w:tc>
          <w:tcPr>
            <w:tcW w:w="567" w:type="dxa"/>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w:t>
            </w:r>
          </w:p>
        </w:tc>
        <w:tc>
          <w:tcPr>
            <w:tcW w:w="1391"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无偏差</w:t>
            </w:r>
          </w:p>
        </w:tc>
      </w:tr>
      <w:tr w:rsidR="00E537C9" w:rsidTr="005337B7">
        <w:trPr>
          <w:trHeight w:hRule="exact" w:val="538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537C9" w:rsidRDefault="00E537C9">
            <w:pPr>
              <w:widowControl/>
              <w:spacing w:line="240" w:lineRule="exact"/>
              <w:jc w:val="center"/>
              <w:rPr>
                <w:rFonts w:ascii="仿宋_GB2312" w:eastAsia="仿宋_GB2312" w:hAnsi="仿宋_GB2312" w:cs="仿宋_GB2312"/>
                <w:kern w:val="0"/>
                <w:szCs w:val="21"/>
              </w:rPr>
            </w:pPr>
          </w:p>
        </w:tc>
        <w:tc>
          <w:tcPr>
            <w:tcW w:w="722" w:type="dxa"/>
            <w:vMerge/>
            <w:tcBorders>
              <w:top w:val="single" w:sz="4" w:space="0" w:color="auto"/>
              <w:left w:val="single" w:sz="4" w:space="0" w:color="auto"/>
              <w:bottom w:val="single" w:sz="4" w:space="0" w:color="auto"/>
              <w:right w:val="single" w:sz="4" w:space="0" w:color="auto"/>
            </w:tcBorders>
            <w:vAlign w:val="center"/>
          </w:tcPr>
          <w:p w:rsidR="00E537C9" w:rsidRDefault="00E537C9">
            <w:pPr>
              <w:widowControl/>
              <w:spacing w:line="240" w:lineRule="exact"/>
              <w:jc w:val="center"/>
              <w:rPr>
                <w:rFonts w:ascii="仿宋_GB2312" w:eastAsia="仿宋_GB2312" w:hAnsi="仿宋_GB2312" w:cs="仿宋_GB2312"/>
                <w:kern w:val="0"/>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社会效益</w:t>
            </w:r>
          </w:p>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指标</w:t>
            </w:r>
          </w:p>
        </w:tc>
        <w:tc>
          <w:tcPr>
            <w:tcW w:w="1843"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left"/>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3项工作</w:t>
            </w:r>
          </w:p>
        </w:tc>
        <w:tc>
          <w:tcPr>
            <w:tcW w:w="1792" w:type="dxa"/>
            <w:gridSpan w:val="2"/>
            <w:tcBorders>
              <w:top w:val="single" w:sz="4" w:space="0" w:color="auto"/>
              <w:left w:val="nil"/>
              <w:bottom w:val="single" w:sz="4" w:space="0" w:color="auto"/>
              <w:right w:val="single" w:sz="4" w:space="0" w:color="auto"/>
            </w:tcBorders>
            <w:vAlign w:val="center"/>
          </w:tcPr>
          <w:p w:rsidR="00E537C9" w:rsidRDefault="00073CB2" w:rsidP="003B5830">
            <w:pPr>
              <w:widowControl/>
              <w:spacing w:line="240" w:lineRule="exact"/>
              <w:rPr>
                <w:rFonts w:ascii="仿宋_GB2312" w:eastAsia="仿宋_GB2312" w:hAnsi="仿宋_GB2312" w:cs="仿宋_GB2312"/>
                <w:kern w:val="0"/>
                <w:szCs w:val="21"/>
              </w:rPr>
            </w:pPr>
            <w:r>
              <w:rPr>
                <w:rFonts w:ascii="仿宋_GB2312" w:eastAsia="仿宋_GB2312" w:hAnsi="仿宋_GB2312" w:cs="仿宋_GB2312" w:hint="eastAsia"/>
                <w:kern w:val="0"/>
                <w:szCs w:val="21"/>
              </w:rPr>
              <w:t>使我市走出去企业和有海外业务的服务机构快速准的获取海外知识产权纠纷情况、诉讼策略、国别知识产权制度等内容，降低企业的应对海外知识产权纠纷的维权成本</w:t>
            </w:r>
            <w:r w:rsidR="00CD7D36">
              <w:rPr>
                <w:rFonts w:ascii="仿宋_GB2312" w:eastAsia="仿宋_GB2312" w:hAnsi="仿宋_GB2312" w:cs="仿宋_GB2312" w:hint="eastAsia"/>
                <w:kern w:val="0"/>
                <w:szCs w:val="21"/>
              </w:rPr>
              <w:t>。</w:t>
            </w:r>
          </w:p>
        </w:tc>
        <w:tc>
          <w:tcPr>
            <w:tcW w:w="1326" w:type="dxa"/>
            <w:gridSpan w:val="2"/>
            <w:tcBorders>
              <w:top w:val="single" w:sz="4" w:space="0" w:color="auto"/>
              <w:left w:val="nil"/>
              <w:bottom w:val="single" w:sz="4" w:space="0" w:color="auto"/>
              <w:right w:val="single" w:sz="4" w:space="0" w:color="auto"/>
            </w:tcBorders>
            <w:vAlign w:val="center"/>
          </w:tcPr>
          <w:p w:rsidR="00E537C9" w:rsidRPr="003B5830"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使我市走出去企业和有海外业务的服务机构快速准的获取海外知识产权纠纷情况、诉讼策略、国别知识产权制度等内容，降低企业的应对海外知识产权纠纷的维权成本</w:t>
            </w:r>
            <w:r w:rsidR="00006740">
              <w:rPr>
                <w:rFonts w:ascii="仿宋_GB2312" w:eastAsia="仿宋_GB2312" w:hAnsi="仿宋_GB2312" w:cs="仿宋_GB2312" w:hint="eastAsia"/>
                <w:kern w:val="0"/>
                <w:szCs w:val="21"/>
              </w:rPr>
              <w:t>。</w:t>
            </w:r>
          </w:p>
        </w:tc>
        <w:tc>
          <w:tcPr>
            <w:tcW w:w="567"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w:t>
            </w:r>
          </w:p>
        </w:tc>
        <w:tc>
          <w:tcPr>
            <w:tcW w:w="567" w:type="dxa"/>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w:t>
            </w:r>
          </w:p>
        </w:tc>
        <w:tc>
          <w:tcPr>
            <w:tcW w:w="1391"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无偏差</w:t>
            </w:r>
          </w:p>
        </w:tc>
      </w:tr>
      <w:tr w:rsidR="00E537C9" w:rsidTr="005337B7">
        <w:trPr>
          <w:trHeight w:hRule="exact" w:val="477"/>
          <w:jc w:val="center"/>
        </w:trPr>
        <w:tc>
          <w:tcPr>
            <w:tcW w:w="6977" w:type="dxa"/>
            <w:gridSpan w:val="9"/>
            <w:tcBorders>
              <w:top w:val="single" w:sz="4" w:space="0" w:color="auto"/>
              <w:left w:val="single" w:sz="4" w:space="0" w:color="auto"/>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总分</w:t>
            </w:r>
          </w:p>
        </w:tc>
        <w:tc>
          <w:tcPr>
            <w:tcW w:w="567" w:type="dxa"/>
            <w:gridSpan w:val="2"/>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100</w:t>
            </w:r>
          </w:p>
        </w:tc>
        <w:tc>
          <w:tcPr>
            <w:tcW w:w="567" w:type="dxa"/>
            <w:tcBorders>
              <w:top w:val="single" w:sz="4" w:space="0" w:color="auto"/>
              <w:left w:val="nil"/>
              <w:bottom w:val="single" w:sz="4" w:space="0" w:color="auto"/>
              <w:right w:val="single" w:sz="4" w:space="0" w:color="auto"/>
            </w:tcBorders>
            <w:vAlign w:val="center"/>
          </w:tcPr>
          <w:p w:rsidR="00E537C9" w:rsidRDefault="00073CB2">
            <w:pPr>
              <w:widowControl/>
              <w:spacing w:line="240" w:lineRule="exact"/>
              <w:jc w:val="center"/>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100</w:t>
            </w:r>
          </w:p>
        </w:tc>
        <w:tc>
          <w:tcPr>
            <w:tcW w:w="1391" w:type="dxa"/>
            <w:gridSpan w:val="2"/>
            <w:tcBorders>
              <w:top w:val="single" w:sz="4" w:space="0" w:color="auto"/>
              <w:left w:val="nil"/>
              <w:bottom w:val="single" w:sz="4" w:space="0" w:color="auto"/>
              <w:right w:val="single" w:sz="4" w:space="0" w:color="auto"/>
            </w:tcBorders>
            <w:vAlign w:val="center"/>
          </w:tcPr>
          <w:p w:rsidR="00E537C9" w:rsidRDefault="00E537C9">
            <w:pPr>
              <w:widowControl/>
              <w:spacing w:line="240" w:lineRule="exact"/>
              <w:jc w:val="center"/>
              <w:rPr>
                <w:rFonts w:ascii="仿宋_GB2312" w:eastAsia="仿宋_GB2312" w:hAnsi="仿宋_GB2312" w:cs="仿宋_GB2312"/>
                <w:kern w:val="0"/>
                <w:szCs w:val="21"/>
              </w:rPr>
            </w:pPr>
          </w:p>
        </w:tc>
      </w:tr>
    </w:tbl>
    <w:p w:rsidR="00E537C9" w:rsidRDefault="00E537C9">
      <w:pPr>
        <w:rPr>
          <w:rFonts w:ascii="仿宋_GB2312" w:eastAsia="仿宋_GB2312"/>
          <w:vanish/>
          <w:sz w:val="32"/>
          <w:szCs w:val="32"/>
        </w:rPr>
      </w:pPr>
    </w:p>
    <w:p w:rsidR="00E537C9" w:rsidRDefault="00E537C9"/>
    <w:sectPr w:rsidR="00E537C9" w:rsidSect="00E537C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04C3" w:rsidRDefault="007204C3" w:rsidP="00CD7D36">
      <w:r>
        <w:separator/>
      </w:r>
    </w:p>
  </w:endnote>
  <w:endnote w:type="continuationSeparator" w:id="1">
    <w:p w:rsidR="007204C3" w:rsidRDefault="007204C3" w:rsidP="00CD7D3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方正小标宋简体">
    <w:panose1 w:val="03000509000000000000"/>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04C3" w:rsidRDefault="007204C3" w:rsidP="00CD7D36">
      <w:r>
        <w:separator/>
      </w:r>
    </w:p>
  </w:footnote>
  <w:footnote w:type="continuationSeparator" w:id="1">
    <w:p w:rsidR="007204C3" w:rsidRDefault="007204C3" w:rsidP="00CD7D3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12C82"/>
    <w:rsid w:val="00006740"/>
    <w:rsid w:val="000321BB"/>
    <w:rsid w:val="00073CB2"/>
    <w:rsid w:val="00107B32"/>
    <w:rsid w:val="00136157"/>
    <w:rsid w:val="00175685"/>
    <w:rsid w:val="0021522E"/>
    <w:rsid w:val="00241996"/>
    <w:rsid w:val="002C1A21"/>
    <w:rsid w:val="002C5C82"/>
    <w:rsid w:val="00323F66"/>
    <w:rsid w:val="003435ED"/>
    <w:rsid w:val="00393588"/>
    <w:rsid w:val="003B5830"/>
    <w:rsid w:val="004038B9"/>
    <w:rsid w:val="00437F95"/>
    <w:rsid w:val="0045622B"/>
    <w:rsid w:val="00465CD7"/>
    <w:rsid w:val="00512C82"/>
    <w:rsid w:val="005337B7"/>
    <w:rsid w:val="005534C6"/>
    <w:rsid w:val="005A71CC"/>
    <w:rsid w:val="005B5F0E"/>
    <w:rsid w:val="005F189F"/>
    <w:rsid w:val="00627605"/>
    <w:rsid w:val="0063785E"/>
    <w:rsid w:val="006A7E94"/>
    <w:rsid w:val="006E2A46"/>
    <w:rsid w:val="007204C3"/>
    <w:rsid w:val="00736D4B"/>
    <w:rsid w:val="007B66E6"/>
    <w:rsid w:val="007B7C63"/>
    <w:rsid w:val="007C223F"/>
    <w:rsid w:val="007E33C8"/>
    <w:rsid w:val="007F0589"/>
    <w:rsid w:val="007F2280"/>
    <w:rsid w:val="008205A1"/>
    <w:rsid w:val="00824124"/>
    <w:rsid w:val="00873FD3"/>
    <w:rsid w:val="008742A1"/>
    <w:rsid w:val="0091784A"/>
    <w:rsid w:val="00943F47"/>
    <w:rsid w:val="00950FB7"/>
    <w:rsid w:val="00960274"/>
    <w:rsid w:val="009D52BF"/>
    <w:rsid w:val="00A23013"/>
    <w:rsid w:val="00AE67E7"/>
    <w:rsid w:val="00B03BE3"/>
    <w:rsid w:val="00B76363"/>
    <w:rsid w:val="00B902A4"/>
    <w:rsid w:val="00BC4DE5"/>
    <w:rsid w:val="00BC638D"/>
    <w:rsid w:val="00C3464E"/>
    <w:rsid w:val="00C706A6"/>
    <w:rsid w:val="00C737F5"/>
    <w:rsid w:val="00C904EA"/>
    <w:rsid w:val="00C93C5B"/>
    <w:rsid w:val="00CA24F3"/>
    <w:rsid w:val="00CD7D36"/>
    <w:rsid w:val="00CE49C2"/>
    <w:rsid w:val="00CE55BF"/>
    <w:rsid w:val="00CE57A3"/>
    <w:rsid w:val="00D0065B"/>
    <w:rsid w:val="00D7658A"/>
    <w:rsid w:val="00D8715B"/>
    <w:rsid w:val="00DC096C"/>
    <w:rsid w:val="00DC2614"/>
    <w:rsid w:val="00DE6A1D"/>
    <w:rsid w:val="00DF5D2B"/>
    <w:rsid w:val="00E14C2D"/>
    <w:rsid w:val="00E537C9"/>
    <w:rsid w:val="00E71802"/>
    <w:rsid w:val="00EA0DEB"/>
    <w:rsid w:val="00EF48EC"/>
    <w:rsid w:val="00F05202"/>
    <w:rsid w:val="00F0780B"/>
    <w:rsid w:val="00F33EB0"/>
    <w:rsid w:val="00F402E2"/>
    <w:rsid w:val="1E34159E"/>
    <w:rsid w:val="304D4D82"/>
    <w:rsid w:val="6E53263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37C9"/>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E537C9"/>
    <w:pPr>
      <w:jc w:val="left"/>
    </w:pPr>
  </w:style>
  <w:style w:type="paragraph" w:styleId="a4">
    <w:name w:val="Balloon Text"/>
    <w:basedOn w:val="a"/>
    <w:link w:val="Char0"/>
    <w:uiPriority w:val="99"/>
    <w:semiHidden/>
    <w:unhideWhenUsed/>
    <w:qFormat/>
    <w:rsid w:val="00E537C9"/>
    <w:rPr>
      <w:sz w:val="18"/>
      <w:szCs w:val="18"/>
    </w:rPr>
  </w:style>
  <w:style w:type="paragraph" w:styleId="a5">
    <w:name w:val="footer"/>
    <w:basedOn w:val="a"/>
    <w:link w:val="Char1"/>
    <w:uiPriority w:val="99"/>
    <w:semiHidden/>
    <w:unhideWhenUsed/>
    <w:qFormat/>
    <w:rsid w:val="00E537C9"/>
    <w:pPr>
      <w:tabs>
        <w:tab w:val="center" w:pos="4153"/>
        <w:tab w:val="right" w:pos="8306"/>
      </w:tabs>
      <w:snapToGrid w:val="0"/>
      <w:jc w:val="left"/>
    </w:pPr>
    <w:rPr>
      <w:sz w:val="18"/>
      <w:szCs w:val="18"/>
    </w:rPr>
  </w:style>
  <w:style w:type="paragraph" w:styleId="a6">
    <w:name w:val="header"/>
    <w:basedOn w:val="a"/>
    <w:link w:val="Char2"/>
    <w:uiPriority w:val="99"/>
    <w:semiHidden/>
    <w:unhideWhenUsed/>
    <w:rsid w:val="00E537C9"/>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E537C9"/>
    <w:rPr>
      <w:b/>
      <w:bCs/>
    </w:rPr>
  </w:style>
  <w:style w:type="character" w:styleId="a8">
    <w:name w:val="annotation reference"/>
    <w:basedOn w:val="a0"/>
    <w:uiPriority w:val="99"/>
    <w:semiHidden/>
    <w:unhideWhenUsed/>
    <w:qFormat/>
    <w:rsid w:val="00E537C9"/>
    <w:rPr>
      <w:sz w:val="21"/>
      <w:szCs w:val="21"/>
    </w:rPr>
  </w:style>
  <w:style w:type="character" w:customStyle="1" w:styleId="Char2">
    <w:name w:val="页眉 Char"/>
    <w:basedOn w:val="a0"/>
    <w:link w:val="a6"/>
    <w:uiPriority w:val="99"/>
    <w:semiHidden/>
    <w:qFormat/>
    <w:rsid w:val="00E537C9"/>
    <w:rPr>
      <w:sz w:val="18"/>
      <w:szCs w:val="18"/>
    </w:rPr>
  </w:style>
  <w:style w:type="character" w:customStyle="1" w:styleId="Char1">
    <w:name w:val="页脚 Char"/>
    <w:basedOn w:val="a0"/>
    <w:link w:val="a5"/>
    <w:uiPriority w:val="99"/>
    <w:semiHidden/>
    <w:qFormat/>
    <w:rsid w:val="00E537C9"/>
    <w:rPr>
      <w:sz w:val="18"/>
      <w:szCs w:val="18"/>
    </w:rPr>
  </w:style>
  <w:style w:type="character" w:customStyle="1" w:styleId="Char0">
    <w:name w:val="批注框文本 Char"/>
    <w:basedOn w:val="a0"/>
    <w:link w:val="a4"/>
    <w:uiPriority w:val="99"/>
    <w:semiHidden/>
    <w:qFormat/>
    <w:rsid w:val="00E537C9"/>
    <w:rPr>
      <w:rFonts w:ascii="Times New Roman" w:hAnsi="Times New Roman"/>
      <w:kern w:val="2"/>
      <w:sz w:val="18"/>
      <w:szCs w:val="18"/>
    </w:rPr>
  </w:style>
  <w:style w:type="character" w:customStyle="1" w:styleId="Char">
    <w:name w:val="批注文字 Char"/>
    <w:basedOn w:val="a0"/>
    <w:link w:val="a3"/>
    <w:uiPriority w:val="99"/>
    <w:semiHidden/>
    <w:qFormat/>
    <w:rsid w:val="00E537C9"/>
    <w:rPr>
      <w:rFonts w:ascii="Times New Roman" w:hAnsi="Times New Roman"/>
      <w:kern w:val="2"/>
      <w:sz w:val="21"/>
      <w:szCs w:val="24"/>
    </w:rPr>
  </w:style>
  <w:style w:type="character" w:customStyle="1" w:styleId="Char3">
    <w:name w:val="批注主题 Char"/>
    <w:basedOn w:val="Char"/>
    <w:link w:val="a7"/>
    <w:uiPriority w:val="99"/>
    <w:semiHidden/>
    <w:qFormat/>
    <w:rsid w:val="00E537C9"/>
    <w:rPr>
      <w:rFonts w:ascii="Times New Roman" w:hAnsi="Times New Roman"/>
      <w:b/>
      <w:bCs/>
      <w:kern w:val="2"/>
      <w:sz w:val="21"/>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274</Words>
  <Characters>1567</Characters>
  <Application>Microsoft Office Word</Application>
  <DocSecurity>0</DocSecurity>
  <Lines>13</Lines>
  <Paragraphs>3</Paragraphs>
  <ScaleCrop>false</ScaleCrop>
  <Company>P R C</Company>
  <LinksUpToDate>false</LinksUpToDate>
  <CharactersWithSpaces>1838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赵丹丹</cp:lastModifiedBy>
  <cp:revision>8</cp:revision>
  <dcterms:created xsi:type="dcterms:W3CDTF">2021-08-25T07:33:00Z</dcterms:created>
  <dcterms:modified xsi:type="dcterms:W3CDTF">2021-08-25T09:53:00Z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99928DC50E294CE8A1C57EE3176FECAC</vt:lpwstr>
  </property>
</Properties>
</file>