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C1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eastAsia="zh-CN"/>
        </w:rPr>
        <w:t>附件</w:t>
      </w:r>
      <w:r>
        <w:rPr>
          <w:rFonts w:hint="eastAsia"/>
          <w:b w:val="0"/>
          <w:bCs/>
          <w:lang w:val="en-US" w:eastAsia="zh-CN"/>
        </w:rPr>
        <w:t>1</w:t>
      </w:r>
    </w:p>
    <w:p w14:paraId="015D1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589C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北京市存量专利盘活行动系列对接活动安排</w:t>
      </w:r>
    </w:p>
    <w:p w14:paraId="35519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（医药领域专场）</w:t>
      </w:r>
    </w:p>
    <w:p w14:paraId="657AE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 w14:paraId="65078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时间和地点</w:t>
      </w:r>
    </w:p>
    <w:p w14:paraId="620D5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时间：2024年9月2</w:t>
      </w:r>
      <w:r>
        <w:rPr>
          <w:rFonts w:hint="default" w:ascii="仿宋_GB2312" w:eastAsia="仿宋_GB2312"/>
          <w:sz w:val="32"/>
          <w:szCs w:val="32"/>
          <w:lang w:val="en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日，13</w:t>
      </w:r>
      <w:r>
        <w:rPr>
          <w:rFonts w:hint="default" w:ascii="仿宋_GB2312" w:eastAsia="仿宋_GB2312"/>
          <w:sz w:val="32"/>
          <w:szCs w:val="32"/>
          <w:lang w:val="en" w:eastAsia="zh-CN"/>
        </w:rPr>
        <w:t>:30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default" w:ascii="仿宋_GB2312" w:eastAsia="仿宋_GB2312"/>
          <w:sz w:val="32"/>
          <w:szCs w:val="32"/>
          <w:lang w:val="en" w:eastAsia="zh-CN"/>
        </w:rPr>
        <w:t>:00</w:t>
      </w:r>
    </w:p>
    <w:p w14:paraId="028B1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地点：北京亦庄生物医药园2号楼3层多功能厅（科创六街88号北门进入）</w:t>
      </w:r>
    </w:p>
    <w:p w14:paraId="18CBB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二、主协办单位</w:t>
      </w:r>
    </w:p>
    <w:p w14:paraId="51B2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" w:eastAsia="zh-CN"/>
        </w:rPr>
        <w:t>主办单位：北京市知识产权局</w:t>
      </w:r>
    </w:p>
    <w:p w14:paraId="3369B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" w:eastAsia="zh-CN"/>
        </w:rPr>
        <w:t>协办单位：北京经济技术开发区科技和产业促进局、北京经济技术开发区生物技术和大健康产业局</w:t>
      </w:r>
    </w:p>
    <w:p w14:paraId="65DE5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" w:eastAsia="zh-CN"/>
        </w:rPr>
        <w:t>支持单位：北京经济技术开发区亦企服务港经海港、北京市知识产权公共服务生物医药园工作站</w:t>
      </w:r>
    </w:p>
    <w:p w14:paraId="4872D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活动安排</w:t>
      </w:r>
    </w:p>
    <w:p w14:paraId="43C59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（一）致辞</w:t>
      </w:r>
    </w:p>
    <w:p w14:paraId="6A882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（二）项目路演</w:t>
      </w:r>
    </w:p>
    <w:p w14:paraId="51724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1.数据和原理双驱动的生物计算大模型专利技术（百度公司）</w:t>
      </w:r>
    </w:p>
    <w:p w14:paraId="5BBEC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2.镇静催眠创新药（中国医学科学院药物研究所）</w:t>
      </w:r>
    </w:p>
    <w:p w14:paraId="5074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3.治疗急性髓系白血病创新药物（中国医学科学院药物研究所）</w:t>
      </w:r>
    </w:p>
    <w:p w14:paraId="2DEEB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4.治疗高尿酸血症/痛风的中药新药七味连翘丸（中日友好医院）</w:t>
      </w:r>
    </w:p>
    <w:p w14:paraId="2DF5B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5.治疗非酒精性脂肪肝/肥胖的中药（1.2类新药）（中日友好医院）</w:t>
      </w:r>
    </w:p>
    <w:p w14:paraId="4BB94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6.基于质谱技术的哮喘急性发作预警的体外诊断试剂盒（中日友好医院）</w:t>
      </w:r>
    </w:p>
    <w:p w14:paraId="2407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（三）会议总结</w:t>
      </w:r>
    </w:p>
    <w:p w14:paraId="2B963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br w:type="textWrapping"/>
      </w:r>
    </w:p>
    <w:p w14:paraId="27F7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5B56F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64E13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417D3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3D217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0356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17BC6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13B6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5E816710">
      <w:pPr>
        <w:pStyle w:val="2"/>
        <w:rPr>
          <w:rFonts w:hint="eastAsia"/>
          <w:lang w:val="en-US" w:eastAsia="zh-CN"/>
        </w:rPr>
      </w:pPr>
    </w:p>
    <w:p w14:paraId="7D55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 w:firstLine="640" w:firstLineChars="200"/>
        <w:jc w:val="lef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 w14:paraId="498D4840"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</w:p>
    <w:p w14:paraId="1CA3094D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7F02FD-59F4-4421-A4CD-950AF9CEDA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B65277-6FF0-486F-901A-0990DC22DC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AB9CFB3-5CCC-4812-89B2-A727E873FB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B624C1-499F-4E9A-811F-157D092D7BA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FBF9C4E-B24D-48A0-8806-0E6EB45E42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9B97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91F18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91F18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1C2F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462E04B7"/>
    <w:rsid w:val="462E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 solitary traveler</dc:creator>
  <cp:lastModifiedBy>A solitary traveler</cp:lastModifiedBy>
  <dcterms:modified xsi:type="dcterms:W3CDTF">2024-09-26T07:58:10Z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65EC618E61FD4BF5A893A5AB18AA3AF1_11</vt:lpwstr>
  </property>
</Properties>
</file>