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8306"/>
      </w:tblGrid>
      <w:tr w:rsidR="004D4D5B" w:rsidRPr="00A74163" w:rsidTr="0017638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D4D5B" w:rsidRPr="00176389" w:rsidRDefault="004D4D5B" w:rsidP="00083E3E">
            <w:pPr>
              <w:widowControl/>
              <w:wordWrap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北京市知识产权局</w:t>
            </w:r>
            <w:r w:rsidRPr="00176389"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仿宋_GB2312" w:eastAsia="仿宋_GB2312" w:hAnsi="Arial" w:cs="Arial"/>
                <w:b/>
                <w:bCs/>
                <w:kern w:val="0"/>
                <w:sz w:val="32"/>
                <w:szCs w:val="32"/>
              </w:rPr>
              <w:t>2</w:t>
            </w:r>
            <w:r w:rsidRPr="00176389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年政府信息公开年度报告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</w:t>
            </w:r>
          </w:p>
        </w:tc>
      </w:tr>
      <w:tr w:rsidR="004D4D5B" w:rsidRPr="00A74163" w:rsidTr="00176389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D4D5B" w:rsidRPr="00176389" w:rsidRDefault="004D4D5B" w:rsidP="00176389">
            <w:pPr>
              <w:widowControl/>
              <w:wordWrap w:val="0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</w:t>
            </w:r>
          </w:p>
        </w:tc>
      </w:tr>
      <w:tr w:rsidR="004D4D5B" w:rsidRPr="00A74163" w:rsidTr="00176389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本报告是根据《中华人民共和国政府信息公开条例》（以下简称《条例》）要求，由北京市知识产权局编制的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年度政府信息公开年度报告。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北京市知识产权局政府网站（</w:t>
            </w:r>
            <w:hyperlink r:id="rId6" w:history="1">
              <w:r w:rsidRPr="00176389">
                <w:rPr>
                  <w:rFonts w:ascii="仿宋_GB2312" w:eastAsia="仿宋_GB2312" w:hAnsi="Arial" w:cs="Arial"/>
                  <w:color w:val="000000"/>
                  <w:kern w:val="0"/>
                  <w:sz w:val="32"/>
                  <w:szCs w:val="32"/>
                </w:rPr>
                <w:t>www.bjipo.gov.cn</w:t>
              </w:r>
            </w:hyperlink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）上可下载本报告的电子版。如对本报告有任何疑问，请联系：北京市知识产权局，联系电话：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84080089 84080086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一、概述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根据《条例》要求，我局成立了政府信息公开领导小组和工作小组，负责推进、指导、协调、监督我局政府信息公开工作，设立了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个专门的信息申请受理点，并在我局网站上开辟了政府信息公开专栏，集中展示我局主动公开的政府信息。截至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年底，我局政府信息公开工作运行正常，政府信息公开咨询、申请以及答复工作均进展顺利。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二、政府信息主动公开情况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按照《条例》第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9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至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条规定的主动公开政府信息范围，我局开展了政府信息清理和目录编制工作，并按照《条例》第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15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条规定，通过政府网站、报刊、城市管理广播、新闻发布会、沟通对话会、征求意见座谈会等形式主动公开政府信息。按照《条例》第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16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条规定，建立了政府信息公开资料索取点，为公民、法人或者其他组织获取政府信息提供便利。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（一）公开情况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年我局通过政府信息公开专栏共主动公开政府信息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条，其中全文电子化率达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100%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在主动公开的信息中，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公文类政府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信息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（通知、公告等）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条，占总体的比例为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12.2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%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；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业务动态类信息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5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0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条，内容包括部门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工作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动态和结果公示，占总体的比例为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87.8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%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及时公布全市知识产权保护动态信息，发布与权利人、科研院所、企事业单位、社会公众密切相关的知识产权类信息及专利工作信息，解读最新政策措施，及时澄清与知识产权有关的社会问题，为促进我市知识产权创造、运用、保护和管理起到了积极作用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（二）公开形式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为方便公众了解信息，我局通过政府网站、政府信息公开栏、报纸、广播等媒体开展了多种形式的政府信息公开工作。我局政府网站利用文字、图片及时发布政府信息，为配合《条例》的实施开辟了“政府信息公开”专栏；定期召开“全市知识产权工作会”和“北京市知识产权新闻发布会”发布权威知识产权统计数据，保持中外媒体的沟通；利用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 xml:space="preserve"> 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6"/>
                <w:attr w:name="UnitName" w:val="”"/>
              </w:smartTagPr>
              <w:r w:rsidRPr="00176389">
                <w:rPr>
                  <w:rFonts w:ascii="仿宋_GB2312" w:eastAsia="仿宋_GB2312" w:hAnsi="Arial" w:cs="Arial"/>
                  <w:kern w:val="0"/>
                  <w:sz w:val="32"/>
                  <w:szCs w:val="32"/>
                </w:rPr>
                <w:t>4.26</w:t>
              </w:r>
              <w:r w:rsidRPr="00176389">
                <w:rPr>
                  <w:rFonts w:ascii="仿宋_GB2312" w:eastAsia="仿宋_GB2312" w:hAnsi="Arial" w:cs="Arial" w:hint="eastAsia"/>
                  <w:kern w:val="0"/>
                  <w:sz w:val="32"/>
                  <w:szCs w:val="32"/>
                </w:rPr>
                <w:t>”</w:t>
              </w:r>
            </w:smartTag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知识产权日和中国专利周等组织宣传活动，向社会公众广泛宣传我市知识产权政策法规，为市民答疑解惑，营造尊重知识、鼓励创新的社会氛围。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三、政府信息依申请公开情况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2011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年，我局共受理依申请公开案件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0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件。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四、人员和收支情况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（一）工作人员情况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我局从事政府信息公开工作兼职人员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人。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（二）依申请公开政府信息收费情况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2011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年我局未发生依申请公开政府信息收费情况。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（三）依申请公开政府信息减免收费情况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2011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年我局未发生依申请公开政府信息减免收费情况。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（四）与诉讼有关的费用支出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2011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年我局未发生与诉讼有关的费用。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五、咨询情况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年，我局共接受公民、法人及其他组织政府信息公开方面的咨询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0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人次。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六、行政复议和行政诉讼情况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2012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年我局没有因政府信息公开发生的行政复议和行政诉讼。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七、主要问题和改进措施</w:t>
            </w:r>
          </w:p>
          <w:p w:rsidR="004D4D5B" w:rsidRPr="00176389" w:rsidRDefault="004D4D5B" w:rsidP="00176389">
            <w:pPr>
              <w:widowControl/>
              <w:wordWrap w:val="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　　政府信息公开工作是一项涉及人民群众生产、生活、科研活动等政策性、法律性很强的工作，虽然我局已建立了各项工作制度，但在具体操作上还应不断深化对《条例》的理解和运用，不断加强对本系统、本行业难点问题的研究，提升我局政府信息公开工作整体水平</w:t>
            </w:r>
            <w:r w:rsidRPr="00176389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,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形成依法行政、依法办事的监督机制，促进我市知识产权事业的健康发展。</w:t>
            </w:r>
          </w:p>
          <w:p w:rsidR="004D4D5B" w:rsidRDefault="004D4D5B" w:rsidP="00176389">
            <w:pPr>
              <w:widowControl/>
              <w:wordWrap w:val="0"/>
              <w:rPr>
                <w:rFonts w:ascii="Arial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  <w:r>
              <w:rPr>
                <w:rFonts w:ascii="Arial" w:eastAsia="仿宋_GB2312" w:hAnsi="Arial" w:cs="Arial"/>
                <w:kern w:val="0"/>
                <w:sz w:val="32"/>
                <w:szCs w:val="32"/>
              </w:rPr>
              <w:t xml:space="preserve">                         </w:t>
            </w:r>
          </w:p>
          <w:p w:rsidR="004D4D5B" w:rsidRDefault="004D4D5B" w:rsidP="00176389">
            <w:pPr>
              <w:widowControl/>
              <w:wordWrap w:val="0"/>
              <w:rPr>
                <w:rFonts w:ascii="Arial" w:eastAsia="仿宋_GB2312" w:hAnsi="Arial" w:cs="Arial"/>
                <w:kern w:val="0"/>
                <w:sz w:val="32"/>
                <w:szCs w:val="32"/>
              </w:rPr>
            </w:pPr>
          </w:p>
          <w:p w:rsidR="004D4D5B" w:rsidRPr="00176389" w:rsidRDefault="004D4D5B" w:rsidP="00840DE9">
            <w:pPr>
              <w:widowControl/>
              <w:wordWrap w:val="0"/>
              <w:ind w:firstLineChars="1800" w:firstLine="5760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二〇一三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三</w:t>
            </w:r>
            <w:r w:rsidRPr="00176389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</w:p>
          <w:p w:rsidR="004D4D5B" w:rsidRPr="00176389" w:rsidRDefault="004D4D5B" w:rsidP="00176389">
            <w:pPr>
              <w:widowControl/>
              <w:wordWrap w:val="0"/>
              <w:jc w:val="righ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176389">
              <w:rPr>
                <w:rFonts w:ascii="Arial" w:eastAsia="仿宋_GB2312" w:hAnsi="Arial" w:cs="Arial"/>
                <w:kern w:val="0"/>
                <w:sz w:val="32"/>
                <w:szCs w:val="32"/>
              </w:rPr>
              <w:t> </w:t>
            </w:r>
          </w:p>
        </w:tc>
      </w:tr>
    </w:tbl>
    <w:p w:rsidR="004D4D5B" w:rsidRPr="00176389" w:rsidRDefault="004D4D5B">
      <w:pPr>
        <w:rPr>
          <w:rFonts w:ascii="仿宋_GB2312" w:eastAsia="仿宋_GB2312"/>
          <w:sz w:val="32"/>
          <w:szCs w:val="32"/>
        </w:rPr>
      </w:pPr>
    </w:p>
    <w:sectPr w:rsidR="004D4D5B" w:rsidRPr="00176389" w:rsidSect="00B2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5B" w:rsidRDefault="004D4D5B" w:rsidP="004410C2">
      <w:r>
        <w:separator/>
      </w:r>
    </w:p>
  </w:endnote>
  <w:endnote w:type="continuationSeparator" w:id="0">
    <w:p w:rsidR="004D4D5B" w:rsidRDefault="004D4D5B" w:rsidP="0044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5B" w:rsidRDefault="004D4D5B" w:rsidP="004410C2">
      <w:r>
        <w:separator/>
      </w:r>
    </w:p>
  </w:footnote>
  <w:footnote w:type="continuationSeparator" w:id="0">
    <w:p w:rsidR="004D4D5B" w:rsidRDefault="004D4D5B" w:rsidP="00441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389"/>
    <w:rsid w:val="00083E3E"/>
    <w:rsid w:val="00176389"/>
    <w:rsid w:val="00316A4D"/>
    <w:rsid w:val="004410C2"/>
    <w:rsid w:val="004D4D5B"/>
    <w:rsid w:val="007C081D"/>
    <w:rsid w:val="00840DE9"/>
    <w:rsid w:val="009D7C22"/>
    <w:rsid w:val="009E6A52"/>
    <w:rsid w:val="00A74163"/>
    <w:rsid w:val="00B21AB3"/>
    <w:rsid w:val="00E011BA"/>
    <w:rsid w:val="00E2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6389"/>
    <w:rPr>
      <w:rFonts w:cs="Times New Roman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44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0C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4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0C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ipo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261</Words>
  <Characters>1489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张羽</cp:lastModifiedBy>
  <cp:revision>4</cp:revision>
  <dcterms:created xsi:type="dcterms:W3CDTF">2013-03-26T07:23:00Z</dcterms:created>
  <dcterms:modified xsi:type="dcterms:W3CDTF">2013-03-29T01:58:00Z</dcterms:modified>
</cp:coreProperties>
</file>