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76389" w:rsidRPr="00176389" w:rsidTr="0017638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E630C" w:rsidRDefault="005E630C" w:rsidP="005E630C">
            <w:pPr>
              <w:widowControl/>
              <w:spacing w:line="560" w:lineRule="exact"/>
              <w:jc w:val="center"/>
              <w:rPr>
                <w:rFonts w:ascii="方正小标宋简体" w:eastAsia="方正小标宋简体" w:hAnsi="Arial" w:cs="Arial"/>
                <w:b/>
                <w:bCs/>
                <w:kern w:val="0"/>
                <w:sz w:val="44"/>
                <w:szCs w:val="44"/>
              </w:rPr>
            </w:pPr>
            <w:r w:rsidRPr="005E630C">
              <w:rPr>
                <w:rFonts w:ascii="方正小标宋简体" w:eastAsia="方正小标宋简体" w:hAnsi="Arial" w:cs="Arial" w:hint="eastAsia"/>
                <w:b/>
                <w:bCs/>
                <w:kern w:val="0"/>
                <w:sz w:val="44"/>
                <w:szCs w:val="44"/>
              </w:rPr>
              <w:t>市知识产权局2014年政府信息</w:t>
            </w:r>
          </w:p>
          <w:p w:rsidR="00176389" w:rsidRPr="005E630C" w:rsidRDefault="005E630C" w:rsidP="005E630C">
            <w:pPr>
              <w:widowControl/>
              <w:spacing w:line="560" w:lineRule="exact"/>
              <w:jc w:val="center"/>
              <w:rPr>
                <w:rFonts w:ascii="方正小标宋简体" w:eastAsia="方正小标宋简体" w:hAnsi="Arial" w:cs="Arial"/>
                <w:kern w:val="0"/>
                <w:sz w:val="44"/>
                <w:szCs w:val="44"/>
              </w:rPr>
            </w:pPr>
            <w:r w:rsidRPr="005E630C">
              <w:rPr>
                <w:rFonts w:ascii="方正小标宋简体" w:eastAsia="方正小标宋简体" w:hAnsi="Arial" w:cs="Arial" w:hint="eastAsia"/>
                <w:b/>
                <w:bCs/>
                <w:kern w:val="0"/>
                <w:sz w:val="44"/>
                <w:szCs w:val="44"/>
              </w:rPr>
              <w:t>公开年度报告</w:t>
            </w:r>
          </w:p>
        </w:tc>
      </w:tr>
      <w:tr w:rsidR="00176389" w:rsidRPr="00176389" w:rsidTr="00176389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76389" w:rsidRPr="00176389" w:rsidRDefault="00176389" w:rsidP="005E630C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176389" w:rsidRPr="00176389" w:rsidTr="0017638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本报告是根据《中华人民共和国政府信息公开条例》（以下简称《条例》）要求，由北京市知识产权局编制的</w:t>
            </w:r>
            <w:r w:rsidR="00BB26C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年度政府信息公开年度报告。</w:t>
            </w:r>
            <w:bookmarkStart w:id="0" w:name="_GoBack"/>
            <w:bookmarkEnd w:id="0"/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北京市知识产权局政府网站（</w:t>
            </w:r>
            <w:hyperlink r:id="rId7" w:history="1">
              <w:r w:rsidRPr="00176389">
                <w:rPr>
                  <w:rFonts w:ascii="仿宋_GB2312" w:eastAsia="仿宋_GB2312" w:hAnsi="Arial" w:cs="Arial" w:hint="eastAsia"/>
                  <w:color w:val="000000"/>
                  <w:kern w:val="0"/>
                  <w:sz w:val="32"/>
                  <w:szCs w:val="32"/>
                </w:rPr>
                <w:t>www.bjipo.gov.cn</w:t>
              </w:r>
            </w:hyperlink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）上可下载本报告的电子版。如对本报告有任何疑问，请联系：北京市知识产权局，联系电话：84080089 84080086。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一、概述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根据《条例》要求，我局成立了政府信息公开领导小组和工作小组，负责推进、指导、协调、监督我局政府信息公开工作，设立了1个专门的信息申请受理点，并在我局网站上开辟了政府信息公开专栏，集中展示我局主动公开的政府信息。截至</w:t>
            </w:r>
            <w:r w:rsidR="00E520F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年底，我局政府信息公开工作运行正常，政府信息公开咨询、申请以及答复工作均进展顺利。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二、政府信息主动公开情况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按照《条例》第9至12条规定的主动公开政府信息范围，我局开展了政府信息清理和目录编制工作，并按照《条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lastRenderedPageBreak/>
              <w:t>例》第15条规定，通过政府网站、报刊、城市管理广播、新闻发布会、沟通对话会、征求意见座谈会等形式主动公开政府信息。按照《条例》第16条规定，建立了政府信息公开资料索取点，为公民、法人或者其他组织获取政府信息提供便利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（一）公开情况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E13C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</w:t>
            </w:r>
            <w:r w:rsidR="00E520F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年我局通过政府信息公开专栏共主动公开政府信息</w:t>
            </w:r>
            <w:r w:rsidR="0076777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480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条，其中全文电子化率达100%。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在主动公开的信息中，</w:t>
            </w:r>
            <w:r w:rsidR="007C081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公文类政府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信息</w:t>
            </w:r>
            <w:r w:rsidR="007C081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（通知、公告等）</w:t>
            </w:r>
            <w:r w:rsidR="0076777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110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条，</w:t>
            </w:r>
            <w:r w:rsidR="00E20D0E"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占总体的比例为</w:t>
            </w:r>
            <w:r w:rsidR="0076777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22.9</w:t>
            </w:r>
            <w:r w:rsidR="00E20D0E"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%</w:t>
            </w:r>
            <w:r w:rsidR="00E20D0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；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业务动态类信息4</w:t>
            </w:r>
            <w:r w:rsidR="007C081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0条，内容包括部门</w:t>
            </w:r>
            <w:r w:rsidR="007C081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工作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动态和结果公示，占总体的比例为</w:t>
            </w:r>
            <w:r w:rsidR="0076777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77.1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%。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76777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及时公布全市知识产权保护动态信息，发布与权利人、科研院所、企事业单位、社会公众密切相关的知识产权类信息及专利工作信息，解读最新政策措施，及时澄清与知识产权有关的社会问题，为促进我市知识产权创造、运用、保护和管理起到了积极作用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（二）公开形式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为方便公众了解信息，我局通过政府网站、政府信息公开栏、报纸、广播等媒体开展了多种形式的政府信息公开工作。我局政府网站利用文字、图片及时发布政府信息，为配合《条例》的实施开辟了“政府信息公开”专栏；定期召开“全市知识产权工作会”和“北京市知识产权新闻发布会”发布权威知识产权统计数据，保持中外媒体的沟通；利用 “4.26”知识产权日和中国专利周等组织宣传活动，向社会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lastRenderedPageBreak/>
              <w:t>公众广泛宣传我市知识产权政策法规，为市民答疑解惑，营造尊重知识、鼓励创新的社会氛围。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三、政府信息依申请公开情况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76777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年，我局共受理依申请公开案件0件。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四、人员和收支情况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（一）工作人员情况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我局从事政府信息公开工作兼职人员</w:t>
            </w:r>
            <w:r w:rsidR="00BB26C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人。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（二）依申请公开政府信息收费情况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BB26C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年我局未发生依申请公开政府信息收费情况。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（三）依申请公开政府信息减免收费情况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BB26C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年我局未发生依申请公开政府信息减免收费情况。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（四）与诉讼有关的费用支出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BB26C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年我局未发生与诉讼有关的费用。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五、咨询情况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BB26C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年，我局共接受公民、法人及其他组织政府信息公开方面的咨询0人次。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六、行政复议和行政诉讼情况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="00BB26C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2014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年我局没有因政府信息公开发生的行政复议和行政诉讼。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七、主要问题和改进措施</w:t>
            </w:r>
          </w:p>
          <w:p w:rsidR="00176389" w:rsidRPr="00176389" w:rsidRDefault="00176389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政府信息公开工作是一项涉及人民群众生产、生活、科研活动等政策性、法律性很强的工作，虽然我局已建立了各项工作制度，但在具体操作上还应不断深化对《条例》的理解和运用，不断加强对本系统、本行业难点问题的研究，提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lastRenderedPageBreak/>
              <w:t>升我局政府信息公开工作整体水平,形成依法行政、依法办事的监督机制，促进我市知识产权事业的健康发展。</w:t>
            </w:r>
          </w:p>
          <w:p w:rsidR="00176389" w:rsidRDefault="00176389" w:rsidP="005E630C">
            <w:pPr>
              <w:widowControl/>
              <w:spacing w:line="560" w:lineRule="exact"/>
              <w:rPr>
                <w:rFonts w:ascii="Arial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  <w:r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 xml:space="preserve">                         </w:t>
            </w:r>
          </w:p>
          <w:p w:rsidR="0076777D" w:rsidRDefault="0076777D" w:rsidP="0076777D">
            <w:pPr>
              <w:widowControl/>
              <w:spacing w:line="560" w:lineRule="exact"/>
              <w:rPr>
                <w:rFonts w:ascii="Arial" w:eastAsia="仿宋_GB2312" w:hAnsi="Arial" w:cs="Arial"/>
                <w:kern w:val="0"/>
                <w:sz w:val="32"/>
                <w:szCs w:val="32"/>
              </w:rPr>
            </w:pPr>
          </w:p>
          <w:p w:rsidR="0076777D" w:rsidRDefault="0076777D" w:rsidP="0076777D">
            <w:pPr>
              <w:widowControl/>
              <w:spacing w:line="560" w:lineRule="exact"/>
              <w:rPr>
                <w:rFonts w:ascii="Arial" w:eastAsia="仿宋_GB2312" w:hAnsi="Arial" w:cs="Arial"/>
                <w:kern w:val="0"/>
                <w:sz w:val="32"/>
                <w:szCs w:val="32"/>
              </w:rPr>
            </w:pPr>
          </w:p>
          <w:p w:rsidR="0076777D" w:rsidRDefault="0076777D" w:rsidP="0076777D">
            <w:pPr>
              <w:widowControl/>
              <w:spacing w:line="560" w:lineRule="exact"/>
              <w:ind w:firstLineChars="1250" w:firstLine="4000"/>
              <w:rPr>
                <w:rFonts w:ascii="Arial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北京市知识产权局</w:t>
            </w:r>
          </w:p>
          <w:p w:rsidR="00176389" w:rsidRPr="00176389" w:rsidRDefault="0076777D" w:rsidP="00283FFA">
            <w:pPr>
              <w:widowControl/>
              <w:spacing w:line="560" w:lineRule="exact"/>
              <w:ind w:firstLineChars="1400" w:firstLine="448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2015</w:t>
            </w:r>
            <w:r w:rsidR="00176389"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  <w:r w:rsidR="00176389"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</w:p>
          <w:p w:rsidR="00176389" w:rsidRPr="00176389" w:rsidRDefault="00176389" w:rsidP="005E630C">
            <w:pPr>
              <w:widowControl/>
              <w:spacing w:line="560" w:lineRule="exact"/>
              <w:jc w:val="righ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 w:hint="eastAsia"/>
                <w:kern w:val="0"/>
                <w:sz w:val="32"/>
                <w:szCs w:val="32"/>
              </w:rPr>
              <w:t> </w:t>
            </w:r>
          </w:p>
        </w:tc>
      </w:tr>
      <w:tr w:rsidR="00E13CBF" w:rsidRPr="00176389" w:rsidTr="0017638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13CBF" w:rsidRPr="00176389" w:rsidRDefault="00E13CBF" w:rsidP="005E630C">
            <w:pPr>
              <w:widowControl/>
              <w:spacing w:line="560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</w:tbl>
    <w:p w:rsidR="00B21AB3" w:rsidRPr="00176389" w:rsidRDefault="00B21AB3" w:rsidP="005E630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B21AB3" w:rsidRPr="00176389" w:rsidSect="00B2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98" w:rsidRDefault="00744598" w:rsidP="004410C2">
      <w:r>
        <w:separator/>
      </w:r>
    </w:p>
  </w:endnote>
  <w:endnote w:type="continuationSeparator" w:id="0">
    <w:p w:rsidR="00744598" w:rsidRDefault="00744598" w:rsidP="0044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98" w:rsidRDefault="00744598" w:rsidP="004410C2">
      <w:r>
        <w:separator/>
      </w:r>
    </w:p>
  </w:footnote>
  <w:footnote w:type="continuationSeparator" w:id="0">
    <w:p w:rsidR="00744598" w:rsidRDefault="00744598" w:rsidP="0044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389"/>
    <w:rsid w:val="00083E3E"/>
    <w:rsid w:val="00176389"/>
    <w:rsid w:val="00283FFA"/>
    <w:rsid w:val="00316A4D"/>
    <w:rsid w:val="004410C2"/>
    <w:rsid w:val="00442723"/>
    <w:rsid w:val="005E630C"/>
    <w:rsid w:val="00744598"/>
    <w:rsid w:val="0076777D"/>
    <w:rsid w:val="007A5C19"/>
    <w:rsid w:val="007C081D"/>
    <w:rsid w:val="008E2CDC"/>
    <w:rsid w:val="009B215A"/>
    <w:rsid w:val="00B13700"/>
    <w:rsid w:val="00B21AB3"/>
    <w:rsid w:val="00BB26C4"/>
    <w:rsid w:val="00E011BA"/>
    <w:rsid w:val="00E13CBF"/>
    <w:rsid w:val="00E20D0E"/>
    <w:rsid w:val="00E3121C"/>
    <w:rsid w:val="00E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389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44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10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1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ipo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262</Words>
  <Characters>1500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12</cp:revision>
  <dcterms:created xsi:type="dcterms:W3CDTF">2013-03-26T07:23:00Z</dcterms:created>
  <dcterms:modified xsi:type="dcterms:W3CDTF">2015-03-27T03:12:00Z</dcterms:modified>
</cp:coreProperties>
</file>