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/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0"/>
          <w:szCs w:val="44"/>
        </w:rPr>
      </w:pPr>
      <w:r>
        <w:rPr>
          <w:rFonts w:hint="eastAsia" w:ascii="Times New Roman" w:hAnsi="Times New Roman" w:cs="Times New Roman"/>
          <w:kern w:val="44"/>
          <w:sz w:val="40"/>
          <w:szCs w:val="44"/>
        </w:rPr>
        <w:t>北京市促进知识产权质押融资服务</w:t>
      </w:r>
    </w:p>
    <w:p>
      <w:pPr>
        <w:pStyle w:val="3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kern w:val="44"/>
          <w:sz w:val="40"/>
          <w:szCs w:val="44"/>
        </w:rPr>
        <w:t>高质量发展专项资金</w:t>
      </w:r>
    </w:p>
    <w:p>
      <w:pPr>
        <w:pStyle w:val="3"/>
        <w:spacing w:before="0"/>
        <w:jc w:val="center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cs="Times New Roman"/>
          <w:kern w:val="44"/>
          <w:sz w:val="40"/>
          <w:szCs w:val="44"/>
        </w:rPr>
        <w:t>知识产权质押融资综合成本费用补贴申</w:t>
      </w:r>
      <w:r>
        <w:rPr>
          <w:rFonts w:hint="eastAsia" w:ascii="Times New Roman" w:hAnsi="Times New Roman" w:cs="Times New Roman"/>
          <w:kern w:val="44"/>
          <w:sz w:val="40"/>
          <w:szCs w:val="44"/>
          <w:lang w:eastAsia="zh-Hans"/>
        </w:rPr>
        <w:t>报</w:t>
      </w:r>
      <w:r>
        <w:rPr>
          <w:rFonts w:hint="eastAsia" w:ascii="Times New Roman" w:hAnsi="Times New Roman" w:cs="Times New Roman"/>
          <w:kern w:val="44"/>
          <w:sz w:val="40"/>
          <w:szCs w:val="44"/>
        </w:rPr>
        <w:t>书</w:t>
      </w: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申</w:t>
      </w:r>
      <w:r>
        <w:rPr>
          <w:rFonts w:hint="eastAsia" w:ascii="仿宋_GB2312" w:hAnsi="仿宋_GB2312" w:eastAsia="仿宋_GB2312" w:cs="仿宋_GB2312"/>
          <w:spacing w:val="-5"/>
          <w:w w:val="95"/>
        </w:rPr>
        <w:t>报</w:t>
      </w:r>
      <w:r>
        <w:rPr>
          <w:rFonts w:hint="eastAsia" w:ascii="仿宋_GB2312" w:hAnsi="仿宋_GB2312" w:eastAsia="仿宋_GB2312" w:cs="仿宋_GB2312"/>
          <w:spacing w:val="-3"/>
          <w:w w:val="95"/>
        </w:rPr>
        <w:t>单位</w:t>
      </w:r>
      <w:r>
        <w:rPr>
          <w:rFonts w:hint="eastAsia" w:ascii="仿宋_GB2312" w:hAnsi="仿宋_GB2312" w:eastAsia="仿宋_GB2312" w:cs="仿宋_GB2312"/>
          <w:spacing w:val="-5"/>
          <w:w w:val="95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947"/>
          <w:tab w:val="left" w:pos="8523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  <w:w w:val="95"/>
        </w:rPr>
        <w:t>单</w:t>
      </w:r>
      <w:r>
        <w:rPr>
          <w:rFonts w:hint="eastAsia" w:ascii="仿宋_GB2312" w:hAnsi="仿宋_GB2312" w:eastAsia="仿宋_GB2312" w:cs="仿宋_GB2312"/>
          <w:spacing w:val="-5"/>
          <w:w w:val="95"/>
        </w:rPr>
        <w:t>位</w:t>
      </w:r>
      <w:r>
        <w:rPr>
          <w:rFonts w:hint="eastAsia" w:ascii="仿宋_GB2312" w:hAnsi="仿宋_GB2312" w:eastAsia="仿宋_GB2312" w:cs="仿宋_GB2312"/>
          <w:spacing w:val="-3"/>
          <w:w w:val="95"/>
        </w:rPr>
        <w:t>地址</w:t>
      </w:r>
      <w:r>
        <w:rPr>
          <w:rFonts w:hint="eastAsia" w:ascii="仿宋_GB2312" w:hAnsi="仿宋_GB2312" w:eastAsia="仿宋_GB2312" w:cs="仿宋_GB2312"/>
          <w:spacing w:val="-5"/>
          <w:w w:val="95"/>
        </w:rPr>
        <w:t>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</w:p>
    <w:p>
      <w:pPr>
        <w:pStyle w:val="4"/>
        <w:tabs>
          <w:tab w:val="left" w:pos="8681"/>
          <w:tab w:val="left" w:pos="8744"/>
          <w:tab w:val="left" w:pos="8834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企业法定代表人：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w w:val="95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3"/>
          <w:w w:val="95"/>
        </w:rPr>
        <w:t>电</w:t>
      </w:r>
      <w:r>
        <w:rPr>
          <w:rFonts w:hint="eastAsia" w:ascii="仿宋_GB2312" w:hAnsi="仿宋_GB2312" w:eastAsia="仿宋_GB2312" w:cs="仿宋_GB2312"/>
          <w:spacing w:val="-5"/>
          <w:w w:val="95"/>
        </w:rPr>
        <w:t>话</w:t>
      </w:r>
      <w:r>
        <w:rPr>
          <w:rFonts w:hint="eastAsia" w:ascii="仿宋_GB2312" w:hAnsi="仿宋_GB2312" w:eastAsia="仿宋_GB2312" w:cs="仿宋_GB2312"/>
          <w:spacing w:val="-3"/>
          <w:w w:val="95"/>
        </w:rPr>
        <w:t>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</w:rPr>
        <w:t>知识产权局编制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/>
        </w:rPr>
        <w:t>3</w:t>
      </w:r>
      <w:r>
        <w:rPr>
          <w:rFonts w:hint="eastAsia" w:ascii="仿宋_GB2312" w:hAnsi="仿宋_GB2312" w:eastAsia="仿宋_GB2312" w:cs="仿宋_GB2312"/>
          <w:spacing w:val="-57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widowControl/>
        <w:rPr>
          <w:sz w:val="22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</w:t>
      </w:r>
      <w:r>
        <w:rPr>
          <w:rFonts w:hint="eastAsia" w:ascii="仿宋_GB2312" w:hAnsi="仿宋_GB2312" w:eastAsia="仿宋_GB2312" w:cs="仿宋_GB2312"/>
          <w:highlight w:val="yellow"/>
          <w:lang w:val="en-US"/>
        </w:rPr>
        <w:t>《关于开展</w:t>
      </w:r>
      <w:r>
        <w:rPr>
          <w:rFonts w:ascii="仿宋_GB2312" w:hAnsi="仿宋_GB2312" w:eastAsia="仿宋_GB2312" w:cs="仿宋_GB2312"/>
          <w:highlight w:val="yellow"/>
          <w:lang w:val="en-US"/>
        </w:rPr>
        <w:t>2023年北京市知识产权质押融资</w:t>
      </w:r>
      <w:r>
        <w:rPr>
          <w:rFonts w:hint="eastAsia" w:ascii="仿宋_GB2312" w:hAnsi="仿宋_GB2312" w:eastAsia="仿宋_GB2312" w:cs="仿宋_GB2312"/>
          <w:highlight w:val="yellow"/>
          <w:lang w:val="en-US"/>
        </w:rPr>
        <w:t>服务高质量发展专项资金申报的通知》</w:t>
      </w:r>
      <w:r>
        <w:rPr>
          <w:rFonts w:hint="eastAsia" w:ascii="仿宋_GB2312" w:hAnsi="仿宋_GB2312" w:eastAsia="仿宋_GB2312" w:cs="仿宋_GB2312"/>
          <w:lang w:val="en-US"/>
        </w:rPr>
        <w:t>，并郑重承诺如下：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1.本单位近五年信用记录良好，无违法违纪行为。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2.本单位提供的所有材料均依据申报要求如实提供，全部真实有效，无任何虚假伪造，所申报项目未获得过财政资金支持。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9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所在行政区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开户支行行号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企业有效知识产权情况（截至2022年底）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二、项目基本情况</w:t>
      </w:r>
    </w:p>
    <w:tbl>
      <w:tblPr>
        <w:tblStyle w:val="9"/>
        <w:tblW w:w="9171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67"/>
        <w:gridCol w:w="2524"/>
        <w:gridCol w:w="311"/>
        <w:gridCol w:w="1039"/>
        <w:gridCol w:w="662"/>
        <w:gridCol w:w="103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项目简介</w:t>
            </w:r>
          </w:p>
        </w:tc>
        <w:tc>
          <w:tcPr>
            <w:tcW w:w="7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本单位通过知识产权质押于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</w:rPr>
              <w:t>时间，从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金融机构获得融资款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万元，共质押</w:t>
            </w:r>
            <w:r>
              <w:rPr>
                <w:rFonts w:ascii="仿宋_GB2312" w:hAnsi="仿宋" w:eastAsia="仿宋_GB2312"/>
                <w:sz w:val="24"/>
              </w:rPr>
              <w:t>知识产权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件，支付利息共计**万元，支付担保费**万元，支付评估费**万元，支付其他融资费用（请说明）**万元，已于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日）</w:t>
            </w:r>
            <w:r>
              <w:rPr>
                <w:rFonts w:hint="eastAsia" w:ascii="仿宋_GB2312" w:hAnsi="仿宋" w:eastAsia="仿宋_GB2312"/>
                <w:sz w:val="24"/>
              </w:rPr>
              <w:t>时间还款完毕。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知识产权类型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相关凭证号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授权日期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2.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知识产权质押融资成本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融资款放款单位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融资金额（万元）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610" w:firstLineChars="7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融资款开始时间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融资款截止时间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融资利率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融资利息合计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综合成本</w:t>
            </w:r>
            <w:r>
              <w:rPr>
                <w:rFonts w:ascii="仿宋" w:eastAsia="仿宋"/>
                <w:spacing w:val="-5"/>
                <w:sz w:val="24"/>
              </w:rPr>
              <w:t>费用合计（</w:t>
            </w:r>
            <w:r>
              <w:rPr>
                <w:rFonts w:hint="eastAsia" w:ascii="仿宋" w:eastAsia="仿宋"/>
                <w:spacing w:val="-5"/>
                <w:sz w:val="24"/>
              </w:rPr>
              <w:t>万元</w:t>
            </w:r>
            <w:r>
              <w:rPr>
                <w:rFonts w:ascii="仿宋" w:eastAsia="仿宋"/>
                <w:spacing w:val="-5"/>
                <w:sz w:val="24"/>
              </w:rPr>
              <w:t>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评估费用（万元）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评估费支付时间（发票）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其他融资服务费用（万元）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（请说明服务内容、服务机构、服务费用和服务费支付时间；若无请填无）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融资款用途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（不超过500字）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447675</wp:posOffset>
                </wp:positionV>
                <wp:extent cx="5848350" cy="2917825"/>
                <wp:effectExtent l="6350" t="6350" r="12700" b="2222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ind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我单位同意申报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2023年北京市知识产权质押融资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服务高质量发展专项资金知识产权质押融资综合成本费用补贴，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firstLine="5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35.25pt;height:229.75pt;width:460.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jufCU1wAAAAkBAAAPAAAAAAAAAAEAIAAAACIAAABkcnMvZG93&#10;bnJldi54bWxQSwECFAAUAAAACACHTuJAlqAHkToCAAB9BAAADgAAAAAAAAABACAAAAAmAQAAZHJz&#10;L2Uyb0RvYy54bWxQSwUGAAAAAAYABgBZAQAA0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ind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yellow"/>
                        </w:rPr>
                        <w:t>我单位同意申报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highlight w:val="yellow"/>
                        </w:rPr>
                        <w:t>2023年北京市知识产权质押融资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highlight w:val="yellow"/>
                        </w:rPr>
                        <w:t>服务高质量发展专项资金知识产权质押融资综合成本费用补贴，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firstLine="5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61D2E"/>
    <w:rsid w:val="00084FEF"/>
    <w:rsid w:val="000D7F66"/>
    <w:rsid w:val="000E7352"/>
    <w:rsid w:val="000F1FC6"/>
    <w:rsid w:val="00125FCD"/>
    <w:rsid w:val="00127635"/>
    <w:rsid w:val="00137A94"/>
    <w:rsid w:val="001F3A5C"/>
    <w:rsid w:val="001F59FA"/>
    <w:rsid w:val="003535F2"/>
    <w:rsid w:val="003B5221"/>
    <w:rsid w:val="004522EF"/>
    <w:rsid w:val="004533A9"/>
    <w:rsid w:val="00457A12"/>
    <w:rsid w:val="00460A08"/>
    <w:rsid w:val="00483D34"/>
    <w:rsid w:val="004E4350"/>
    <w:rsid w:val="004F28EF"/>
    <w:rsid w:val="00520484"/>
    <w:rsid w:val="00592AE2"/>
    <w:rsid w:val="005E4285"/>
    <w:rsid w:val="00631C59"/>
    <w:rsid w:val="00634CBB"/>
    <w:rsid w:val="00673310"/>
    <w:rsid w:val="006A544B"/>
    <w:rsid w:val="006B25D2"/>
    <w:rsid w:val="006F0FB5"/>
    <w:rsid w:val="00717532"/>
    <w:rsid w:val="00763F7A"/>
    <w:rsid w:val="007E3C8C"/>
    <w:rsid w:val="007F4F65"/>
    <w:rsid w:val="00820CFF"/>
    <w:rsid w:val="0082793B"/>
    <w:rsid w:val="00832D0F"/>
    <w:rsid w:val="0084573A"/>
    <w:rsid w:val="00885982"/>
    <w:rsid w:val="0089438C"/>
    <w:rsid w:val="00944818"/>
    <w:rsid w:val="0099622F"/>
    <w:rsid w:val="009C233A"/>
    <w:rsid w:val="009C6C10"/>
    <w:rsid w:val="009E5D86"/>
    <w:rsid w:val="00A5234F"/>
    <w:rsid w:val="00A52408"/>
    <w:rsid w:val="00A91B75"/>
    <w:rsid w:val="00AA4647"/>
    <w:rsid w:val="00AB5A1A"/>
    <w:rsid w:val="00AD17D6"/>
    <w:rsid w:val="00B04C2B"/>
    <w:rsid w:val="00B053C8"/>
    <w:rsid w:val="00B0659B"/>
    <w:rsid w:val="00B42517"/>
    <w:rsid w:val="00BC2B92"/>
    <w:rsid w:val="00BF398D"/>
    <w:rsid w:val="00CE318D"/>
    <w:rsid w:val="00D0571B"/>
    <w:rsid w:val="00D3168B"/>
    <w:rsid w:val="00D361CD"/>
    <w:rsid w:val="00D50645"/>
    <w:rsid w:val="00DA1A7F"/>
    <w:rsid w:val="00DA6D33"/>
    <w:rsid w:val="00DE5DF8"/>
    <w:rsid w:val="00E312EC"/>
    <w:rsid w:val="00E475D2"/>
    <w:rsid w:val="00EB64CC"/>
    <w:rsid w:val="00EE6DE9"/>
    <w:rsid w:val="00F24C5E"/>
    <w:rsid w:val="00F44845"/>
    <w:rsid w:val="00FA4655"/>
    <w:rsid w:val="5AD92379"/>
    <w:rsid w:val="7FA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8"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5">
    <w:name w:val="批注框文本 字符"/>
    <w:basedOn w:val="10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7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正文文本 字符"/>
    <w:basedOn w:val="10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1011</Words>
  <Characters>1042</Characters>
  <Lines>33</Lines>
  <Paragraphs>9</Paragraphs>
  <TotalTime>32</TotalTime>
  <ScaleCrop>false</ScaleCrop>
  <LinksUpToDate>false</LinksUpToDate>
  <CharactersWithSpaces>1203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2023-06-09T02:14:00Z</dcterms:created>
  <dc:creator>lenovo</dc:creator>
  <cp:lastModifiedBy>是晨阳呀</cp:lastModifiedBy>
  <cp:lastPrinted>2023-06-09T02:18:00Z</cp:lastPrinted>
  <dcterms:modified xsi:type="dcterms:W3CDTF">2023-06-14T10:34:32Z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49D951DA418748E199AFCB851F93277C_13</vt:lpwstr>
  </property>
</Properties>
</file>