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附件3</w:t>
      </w:r>
    </w:p>
    <w:p>
      <w:pPr>
        <w:adjustRightInd w:val="0"/>
        <w:snapToGri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bCs/>
          <w:sz w:val="48"/>
          <w:szCs w:val="48"/>
        </w:rPr>
      </w:pPr>
      <w:r>
        <w:rPr>
          <w:rFonts w:hint="eastAsia" w:ascii="方正小标宋简体" w:eastAsia="方正小标宋简体"/>
          <w:bCs/>
          <w:sz w:val="48"/>
          <w:szCs w:val="48"/>
        </w:rPr>
        <w:t>北京市海外知识产权纠纷应对指导项目</w:t>
      </w:r>
    </w:p>
    <w:p>
      <w:pPr>
        <w:jc w:val="center"/>
        <w:rPr>
          <w:rFonts w:ascii="方正小标宋简体" w:eastAsia="方正小标宋简体"/>
          <w:bCs/>
          <w:sz w:val="48"/>
          <w:szCs w:val="48"/>
        </w:rPr>
      </w:pPr>
      <w:r>
        <w:rPr>
          <w:rFonts w:hint="eastAsia" w:ascii="方正小标宋简体" w:eastAsia="方正小标宋简体"/>
          <w:bCs/>
          <w:sz w:val="48"/>
          <w:szCs w:val="48"/>
        </w:rPr>
        <w:t>知识产权服务机构申报书</w:t>
      </w:r>
    </w:p>
    <w:p>
      <w:pPr>
        <w:spacing w:line="520" w:lineRule="exact"/>
        <w:ind w:left="6300" w:leftChars="30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编号：</w:t>
      </w: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spacing w:line="60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机构名称：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（公章） </w:t>
      </w:r>
    </w:p>
    <w:p>
      <w:pPr>
        <w:spacing w:line="60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600" w:lineRule="auto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</w:t>
      </w:r>
    </w:p>
    <w:p>
      <w:pPr>
        <w:spacing w:line="600" w:lineRule="auto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电子邮件：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</w:t>
      </w:r>
    </w:p>
    <w:p>
      <w:pPr>
        <w:spacing w:line="60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填报日期：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北京市知识产权维权援助中心制</w:t>
      </w:r>
    </w:p>
    <w:p>
      <w:pPr>
        <w:jc w:val="center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二○二</w:t>
      </w:r>
      <w:r>
        <w:rPr>
          <w:rFonts w:hint="eastAsia" w:ascii="黑体" w:eastAsia="黑体"/>
          <w:bCs/>
          <w:sz w:val="28"/>
          <w:szCs w:val="28"/>
          <w:lang w:eastAsia="zh-CN"/>
        </w:rPr>
        <w:t>三</w:t>
      </w:r>
      <w:bookmarkStart w:id="0" w:name="_GoBack"/>
      <w:bookmarkEnd w:id="0"/>
      <w:r>
        <w:rPr>
          <w:rFonts w:hint="eastAsia" w:ascii="黑体" w:eastAsia="黑体"/>
          <w:bCs/>
          <w:sz w:val="28"/>
          <w:szCs w:val="28"/>
        </w:rPr>
        <w:t>年</w:t>
      </w:r>
    </w:p>
    <w:tbl>
      <w:tblPr>
        <w:tblStyle w:val="5"/>
        <w:tblpPr w:leftFromText="180" w:rightFromText="180" w:vertAnchor="page" w:horzAnchor="margin" w:tblpY="1696"/>
        <w:tblW w:w="946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800"/>
        <w:gridCol w:w="1548"/>
        <w:gridCol w:w="432"/>
        <w:gridCol w:w="1368"/>
        <w:gridCol w:w="24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4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一、服务机构基本情况说明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注册地址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90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法人代表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传真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E-mail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90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项目负责人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传真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E-mail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9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90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组织形式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□知识产权代理机构  □律师事务所   □咨询服务公司  □其他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</w:trPr>
        <w:tc>
          <w:tcPr>
            <w:tcW w:w="190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注册资本金</w:t>
            </w:r>
          </w:p>
        </w:tc>
        <w:tc>
          <w:tcPr>
            <w:tcW w:w="33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上一年度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资产总额</w:t>
            </w:r>
          </w:p>
        </w:tc>
        <w:tc>
          <w:tcPr>
            <w:tcW w:w="2412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1904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上一年度收入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总额</w:t>
            </w:r>
          </w:p>
        </w:tc>
        <w:tc>
          <w:tcPr>
            <w:tcW w:w="334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上一年度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上缴税金</w:t>
            </w:r>
          </w:p>
        </w:tc>
        <w:tc>
          <w:tcPr>
            <w:tcW w:w="2412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904" w:type="dxa"/>
            <w:tcBorders>
              <w:top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员工人数</w:t>
            </w:r>
          </w:p>
        </w:tc>
        <w:tc>
          <w:tcPr>
            <w:tcW w:w="334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执业资格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人数</w:t>
            </w:r>
          </w:p>
        </w:tc>
        <w:tc>
          <w:tcPr>
            <w:tcW w:w="2412" w:type="dxa"/>
            <w:tcBorders>
              <w:top w:val="single" w:color="auto" w:sz="8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atLeast"/>
        </w:trPr>
        <w:tc>
          <w:tcPr>
            <w:tcW w:w="19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基本概况</w:t>
            </w:r>
          </w:p>
        </w:tc>
        <w:tc>
          <w:tcPr>
            <w:tcW w:w="7560" w:type="dxa"/>
            <w:gridSpan w:val="5"/>
            <w:tcBorders>
              <w:bottom w:val="single" w:color="auto" w:sz="4" w:space="0"/>
            </w:tcBorders>
          </w:tcPr>
          <w:p>
            <w:pPr>
              <w:spacing w:line="0" w:lineRule="atLeas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【填写说明】（填写时请删除填写说明）</w:t>
            </w:r>
          </w:p>
          <w:p>
            <w:pPr>
              <w:spacing w:line="0" w:lineRule="atLeas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注：本单位经营范围、主要业务、主要业绩、所拥有的执业资格人员及在国内外获得的资格认证或有关荣誉/奖励等情况；近3年年检情况。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tbl>
      <w:tblPr>
        <w:tblStyle w:val="5"/>
        <w:tblpPr w:leftFromText="180" w:rightFromText="180" w:vertAnchor="text" w:horzAnchor="margin" w:tblpY="-869"/>
        <w:tblW w:w="9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7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387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二、服务机构相关业务情况说明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0" w:hRule="atLeast"/>
        </w:trPr>
        <w:tc>
          <w:tcPr>
            <w:tcW w:w="1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服务典型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案例说明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5" w:type="dxa"/>
          </w:tcPr>
          <w:p>
            <w:pPr>
              <w:spacing w:line="0" w:lineRule="atLeas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【填写说明】（填写时请删除填写说明）</w:t>
            </w:r>
          </w:p>
          <w:p>
            <w:pPr>
              <w:spacing w:line="0" w:lineRule="atLeas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1.近三年来，开展知识产权保护服务的典型案例简介（要求两个以上，其中一个需为海外维权服务案例）；</w:t>
            </w:r>
          </w:p>
          <w:p>
            <w:pPr>
              <w:spacing w:line="0" w:lineRule="atLeas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2.相关案例的背景、专业服务内容、使用的资源以及服务结果的描述；</w:t>
            </w:r>
          </w:p>
          <w:p>
            <w:pPr>
              <w:spacing w:line="0" w:lineRule="atLeas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3.相关经费支出情况描述。</w:t>
            </w:r>
          </w:p>
          <w:p>
            <w:pPr>
              <w:spacing w:line="0" w:lineRule="atLeas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0" w:lineRule="atLeast"/>
              <w:ind w:firstLine="834" w:firstLineChars="298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bCs/>
          <w:sz w:val="28"/>
          <w:szCs w:val="28"/>
        </w:rPr>
        <w:sectPr>
          <w:pgSz w:w="11906" w:h="16838"/>
          <w:pgMar w:top="1531" w:right="1531" w:bottom="1531" w:left="1531" w:header="851" w:footer="992" w:gutter="0"/>
          <w:pgNumType w:fmt="numberInDash"/>
          <w:cols w:space="425" w:num="1"/>
          <w:docGrid w:type="linesAndChars" w:linePitch="312" w:charSpace="0"/>
        </w:sectPr>
      </w:pPr>
    </w:p>
    <w:tbl>
      <w:tblPr>
        <w:tblStyle w:val="5"/>
        <w:tblpPr w:leftFromText="180" w:rightFromText="180" w:vertAnchor="page" w:horzAnchor="margin" w:tblpY="1621"/>
        <w:tblW w:w="9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791"/>
        <w:gridCol w:w="851"/>
        <w:gridCol w:w="850"/>
        <w:gridCol w:w="2374"/>
        <w:gridCol w:w="1453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14" w:type="dxa"/>
            <w:gridSpan w:val="7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三、服务机构申请承担项目的说明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8" w:hRule="atLeast"/>
        </w:trPr>
        <w:tc>
          <w:tcPr>
            <w:tcW w:w="172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承担项目所具备资源</w:t>
            </w:r>
          </w:p>
        </w:tc>
        <w:tc>
          <w:tcPr>
            <w:tcW w:w="7687" w:type="dxa"/>
            <w:gridSpan w:val="6"/>
            <w:tcBorders>
              <w:bottom w:val="single" w:color="auto" w:sz="8" w:space="0"/>
            </w:tcBorders>
          </w:tcPr>
          <w:p>
            <w:pPr>
              <w:spacing w:line="0" w:lineRule="atLeas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【填写说明】（填写时请删除填写说明）</w:t>
            </w:r>
          </w:p>
          <w:p>
            <w:pPr>
              <w:spacing w:line="0" w:lineRule="atLeas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1.承担海外知识产权纠纷项目所需涉外服务团队和专家资源的描述；</w:t>
            </w:r>
          </w:p>
          <w:p>
            <w:pPr>
              <w:spacing w:line="0" w:lineRule="atLeas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2.具有良好合作关系的国外服务团队等海外服务资源，以及可依托其开展的海外维权相关工作介绍；</w:t>
            </w:r>
          </w:p>
          <w:p>
            <w:pPr>
              <w:spacing w:line="0" w:lineRule="atLeas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3.拥有或使用合法来源的数据库及所需信息资源的描述</w:t>
            </w:r>
          </w:p>
          <w:p>
            <w:pPr>
              <w:spacing w:line="0" w:lineRule="atLeas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4.主要专家介绍（填写表格）。</w:t>
            </w:r>
          </w:p>
          <w:p>
            <w:pPr>
              <w:spacing w:line="0" w:lineRule="atLeast"/>
              <w:ind w:firstLine="834" w:firstLineChars="298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687" w:type="dxa"/>
            <w:gridSpan w:val="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pict>
                <v:shape id="_x0000_s1043" o:spid="_x0000_s1043" o:spt="32" type="#_x0000_t32" style="position:absolute;left:0pt;margin-left:-91.45pt;margin-top:-0.4pt;height:0pt;width:87pt;z-index:251659264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="黑体" w:eastAsia="黑体"/>
                <w:sz w:val="28"/>
                <w:szCs w:val="28"/>
              </w:rPr>
              <w:t>主要专家情况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年龄</w:t>
            </w:r>
          </w:p>
        </w:tc>
        <w:tc>
          <w:tcPr>
            <w:tcW w:w="2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专业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职称</w:t>
            </w:r>
          </w:p>
        </w:tc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7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辅助材料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 w:eastAsia="仿宋_GB2312"/>
                <w:sz w:val="28"/>
                <w:szCs w:val="28"/>
              </w:rPr>
              <w:t>清单</w:t>
            </w:r>
          </w:p>
        </w:tc>
        <w:tc>
          <w:tcPr>
            <w:tcW w:w="7687" w:type="dxa"/>
            <w:gridSpan w:val="6"/>
          </w:tcPr>
          <w:p>
            <w:pPr>
              <w:spacing w:line="0" w:lineRule="atLeas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【填写说明】（填写时请删除填写说明）</w:t>
            </w:r>
          </w:p>
          <w:p>
            <w:pPr>
              <w:spacing w:line="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按顺序列出本申报书提交材料的清单</w:t>
            </w:r>
          </w:p>
          <w:p>
            <w:pPr>
              <w:spacing w:line="0" w:lineRule="atLeas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1.</w:t>
            </w:r>
          </w:p>
          <w:p>
            <w:pPr>
              <w:spacing w:line="0" w:lineRule="atLeas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2.</w:t>
            </w:r>
          </w:p>
          <w:p>
            <w:pPr>
              <w:spacing w:line="0" w:lineRule="atLeas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……</w:t>
            </w:r>
          </w:p>
          <w:p>
            <w:pPr>
              <w:spacing w:line="0" w:lineRule="atLeast"/>
              <w:ind w:firstLine="480" w:firstLineChars="2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列入辅助材料清单所有材料需附后。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3" w:hRule="atLeast"/>
        </w:trPr>
        <w:tc>
          <w:tcPr>
            <w:tcW w:w="17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申请单位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687" w:type="dxa"/>
            <w:gridSpan w:val="6"/>
          </w:tcPr>
          <w:p>
            <w:pPr>
              <w:rPr>
                <w:rFonts w:ascii="仿宋_GB2312" w:hAnsi="宋体" w:eastAsia="仿宋_GB2312"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sz w:val="28"/>
                <w:szCs w:val="24"/>
              </w:rPr>
              <w:t>本申请单位承诺，所提供的各项材料均真实有效，在申请日之前</w:t>
            </w:r>
            <w:r>
              <w:rPr>
                <w:rFonts w:ascii="仿宋_GB2312" w:hAnsi="宋体" w:eastAsia="仿宋_GB2312"/>
                <w:sz w:val="28"/>
                <w:szCs w:val="24"/>
              </w:rPr>
              <w:t>3年内未被列入严重违法失信黑名单或存在其他失信行为</w:t>
            </w:r>
            <w:r>
              <w:rPr>
                <w:rFonts w:hint="eastAsia" w:ascii="仿宋_GB2312" w:hAnsi="宋体" w:eastAsia="仿宋_GB2312"/>
                <w:sz w:val="28"/>
                <w:szCs w:val="24"/>
              </w:rPr>
              <w:t>；如获得项目支持，愿意按照资金支出范围使用资金，并自愿承担项目实施过程中可能引起的一切后果。</w:t>
            </w:r>
          </w:p>
          <w:p>
            <w:pPr>
              <w:rPr>
                <w:rFonts w:ascii="仿宋_GB2312" w:hAnsi="宋体" w:eastAsia="仿宋_GB2312"/>
                <w:sz w:val="28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4"/>
                <w:highlight w:val="yellow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4"/>
                <w:highlight w:val="yellow"/>
              </w:rPr>
            </w:pPr>
          </w:p>
          <w:p>
            <w:pPr>
              <w:spacing w:line="38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负责人（签名）：           申请单位（盖章）：</w:t>
            </w:r>
          </w:p>
          <w:p>
            <w:pPr>
              <w:spacing w:line="380" w:lineRule="exact"/>
              <w:rPr>
                <w:rFonts w:ascii="黑体" w:eastAsia="黑体"/>
                <w:sz w:val="28"/>
                <w:szCs w:val="28"/>
              </w:rPr>
            </w:pPr>
          </w:p>
          <w:p>
            <w:pPr>
              <w:ind w:firstLine="5460" w:firstLineChars="1950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ascii="仿宋" w:hAnsi="仿宋" w:eastAsia="仿宋" w:cs="仿宋"/>
          <w:b/>
          <w:spacing w:val="-20"/>
          <w:szCs w:val="30"/>
        </w:rPr>
      </w:pPr>
    </w:p>
    <w:sectPr>
      <w:pgSz w:w="11906" w:h="16838"/>
      <w:pgMar w:top="1531" w:right="1531" w:bottom="1531" w:left="1531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EzYmMxNDk2MDY5N2Q1OTYyZDhmMDZkZDAzZmI1YzcifQ=="/>
  </w:docVars>
  <w:rsids>
    <w:rsidRoot w:val="005D5238"/>
    <w:rsid w:val="000623B7"/>
    <w:rsid w:val="00082744"/>
    <w:rsid w:val="0008446E"/>
    <w:rsid w:val="000F0236"/>
    <w:rsid w:val="00162E00"/>
    <w:rsid w:val="001A0830"/>
    <w:rsid w:val="001D6B0A"/>
    <w:rsid w:val="001D75F4"/>
    <w:rsid w:val="002049FF"/>
    <w:rsid w:val="00240A46"/>
    <w:rsid w:val="00256108"/>
    <w:rsid w:val="00274BB3"/>
    <w:rsid w:val="00281332"/>
    <w:rsid w:val="00292502"/>
    <w:rsid w:val="00293519"/>
    <w:rsid w:val="00294D5A"/>
    <w:rsid w:val="002B1B30"/>
    <w:rsid w:val="002F59B8"/>
    <w:rsid w:val="00304D8A"/>
    <w:rsid w:val="0031463B"/>
    <w:rsid w:val="00317233"/>
    <w:rsid w:val="0032776A"/>
    <w:rsid w:val="0033107B"/>
    <w:rsid w:val="00344AE6"/>
    <w:rsid w:val="003565DB"/>
    <w:rsid w:val="003834FC"/>
    <w:rsid w:val="003B021D"/>
    <w:rsid w:val="003D0508"/>
    <w:rsid w:val="003E3141"/>
    <w:rsid w:val="00441F0C"/>
    <w:rsid w:val="00456A35"/>
    <w:rsid w:val="00494EDA"/>
    <w:rsid w:val="004969B0"/>
    <w:rsid w:val="004D032E"/>
    <w:rsid w:val="004D7CDE"/>
    <w:rsid w:val="00522047"/>
    <w:rsid w:val="00533367"/>
    <w:rsid w:val="0056774E"/>
    <w:rsid w:val="00576B91"/>
    <w:rsid w:val="005C38E4"/>
    <w:rsid w:val="005D2619"/>
    <w:rsid w:val="005D5238"/>
    <w:rsid w:val="005D6AC6"/>
    <w:rsid w:val="00652DA3"/>
    <w:rsid w:val="006A54CE"/>
    <w:rsid w:val="006C1E3D"/>
    <w:rsid w:val="006C6BE7"/>
    <w:rsid w:val="006E5485"/>
    <w:rsid w:val="00713981"/>
    <w:rsid w:val="007904B5"/>
    <w:rsid w:val="007A0BFD"/>
    <w:rsid w:val="007A46DD"/>
    <w:rsid w:val="008116A7"/>
    <w:rsid w:val="0083422C"/>
    <w:rsid w:val="00841ACA"/>
    <w:rsid w:val="00851861"/>
    <w:rsid w:val="00883B33"/>
    <w:rsid w:val="008E29D4"/>
    <w:rsid w:val="008E6EB8"/>
    <w:rsid w:val="009546F7"/>
    <w:rsid w:val="00956066"/>
    <w:rsid w:val="00960DF4"/>
    <w:rsid w:val="009C667F"/>
    <w:rsid w:val="009D4DCD"/>
    <w:rsid w:val="00A2715E"/>
    <w:rsid w:val="00A50879"/>
    <w:rsid w:val="00A7370B"/>
    <w:rsid w:val="00A74BBA"/>
    <w:rsid w:val="00A94D40"/>
    <w:rsid w:val="00AB5A43"/>
    <w:rsid w:val="00AF3154"/>
    <w:rsid w:val="00B01012"/>
    <w:rsid w:val="00B301DC"/>
    <w:rsid w:val="00B644C1"/>
    <w:rsid w:val="00B9103B"/>
    <w:rsid w:val="00B949F4"/>
    <w:rsid w:val="00BB0142"/>
    <w:rsid w:val="00BC17F2"/>
    <w:rsid w:val="00BE6342"/>
    <w:rsid w:val="00C21C2A"/>
    <w:rsid w:val="00C45994"/>
    <w:rsid w:val="00C74D4C"/>
    <w:rsid w:val="00C93017"/>
    <w:rsid w:val="00CA5A9E"/>
    <w:rsid w:val="00CB378D"/>
    <w:rsid w:val="00CE6884"/>
    <w:rsid w:val="00CF5C72"/>
    <w:rsid w:val="00D1780C"/>
    <w:rsid w:val="00D26590"/>
    <w:rsid w:val="00D47D00"/>
    <w:rsid w:val="00D775B6"/>
    <w:rsid w:val="00DC2D6C"/>
    <w:rsid w:val="00DD0F14"/>
    <w:rsid w:val="00DE63EA"/>
    <w:rsid w:val="00DF6AB8"/>
    <w:rsid w:val="00E121FB"/>
    <w:rsid w:val="00E1480D"/>
    <w:rsid w:val="00E2784C"/>
    <w:rsid w:val="00E52F4F"/>
    <w:rsid w:val="00E74A87"/>
    <w:rsid w:val="00E76299"/>
    <w:rsid w:val="00E928C8"/>
    <w:rsid w:val="00E92C10"/>
    <w:rsid w:val="00EA4628"/>
    <w:rsid w:val="00EA54E7"/>
    <w:rsid w:val="00ED0C39"/>
    <w:rsid w:val="00EE01F0"/>
    <w:rsid w:val="00EE7B91"/>
    <w:rsid w:val="00EF45AF"/>
    <w:rsid w:val="00F34812"/>
    <w:rsid w:val="00F9520F"/>
    <w:rsid w:val="00FC5DEF"/>
    <w:rsid w:val="00FD161E"/>
    <w:rsid w:val="00FF03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4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3F5AEC-ACB7-410B-8555-19178883D2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786</Words>
  <Characters>805</Characters>
  <Lines>8</Lines>
  <Paragraphs>2</Paragraphs>
  <TotalTime>50</TotalTime>
  <ScaleCrop>false</ScaleCrop>
  <LinksUpToDate>false</LinksUpToDate>
  <CharactersWithSpaces>997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2019-07-09T03:40:00Z</dcterms:created>
  <dc:creator>hxy</dc:creator>
  <cp:lastModifiedBy>Champagne Supernova</cp:lastModifiedBy>
  <cp:lastPrinted>2021-03-19T09:01:00Z</cp:lastPrinted>
  <dcterms:modified xsi:type="dcterms:W3CDTF">2023-02-22T08:56:08Z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CFC06E414D814F7B857BA6E69BFC6B68</vt:lpwstr>
  </property>
</Properties>
</file>