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年知识产权服务机构提升国际服务</w:t>
      </w:r>
    </w:p>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质量支持项目申报书</w:t>
      </w: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ind w:firstLine="960" w:firstLineChars="30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申报单位：</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kinsoku/>
        <w:overflowPunct/>
        <w:topLinePunct w:val="0"/>
        <w:autoSpaceDE/>
        <w:autoSpaceDN/>
        <w:bidi w:val="0"/>
        <w:spacing w:line="560" w:lineRule="exact"/>
        <w:ind w:firstLine="960" w:firstLineChars="3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填报日期：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北京市知识产权局</w:t>
      </w:r>
    </w:p>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年制</w:t>
      </w:r>
    </w:p>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kinsoku/>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填表说明</w:t>
      </w:r>
    </w:p>
    <w:p>
      <w:pPr>
        <w:keepNext w:val="0"/>
        <w:keepLines w:val="0"/>
        <w:pageBreakBefore w:val="0"/>
        <w:kinsoku/>
        <w:overflowPunct/>
        <w:topLinePunct w:val="0"/>
        <w:autoSpaceDE/>
        <w:autoSpaceDN/>
        <w:bidi w:val="0"/>
        <w:spacing w:line="560" w:lineRule="exact"/>
        <w:ind w:right="486" w:firstLine="540"/>
        <w:textAlignment w:val="auto"/>
        <w:rPr>
          <w:rFonts w:hint="eastAsia" w:ascii="仿宋_GB2312" w:hAnsi="仿宋_GB2312" w:eastAsia="仿宋_GB2312" w:cs="仿宋_GB2312"/>
          <w:b/>
          <w:bCs/>
          <w:sz w:val="32"/>
          <w:szCs w:val="32"/>
        </w:rPr>
      </w:pPr>
    </w:p>
    <w:p>
      <w:pPr>
        <w:keepNext w:val="0"/>
        <w:keepLines w:val="0"/>
        <w:pageBreakBefore w:val="0"/>
        <w:kinsoku/>
        <w:overflowPunct/>
        <w:topLinePunct w:val="0"/>
        <w:autoSpaceDE/>
        <w:autoSpaceDN/>
        <w:bidi w:val="0"/>
        <w:spacing w:line="560" w:lineRule="exact"/>
        <w:ind w:right="486" w:firstLine="54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1.申请单位填写内容及提供资料须保证其真实完整无误。</w:t>
      </w:r>
    </w:p>
    <w:p>
      <w:pPr>
        <w:keepNext w:val="0"/>
        <w:keepLines w:val="0"/>
        <w:pageBreakBefore w:val="0"/>
        <w:kinsoku/>
        <w:overflowPunct/>
        <w:topLinePunct w:val="0"/>
        <w:autoSpaceDE/>
        <w:autoSpaceDN/>
        <w:bidi w:val="0"/>
        <w:spacing w:line="560" w:lineRule="exact"/>
        <w:ind w:right="486" w:firstLine="54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2.如篇幅所限，申请单位可按原格式自行打印本申请表。</w:t>
      </w:r>
    </w:p>
    <w:p>
      <w:pPr>
        <w:keepNext w:val="0"/>
        <w:keepLines w:val="0"/>
        <w:pageBreakBefore w:val="0"/>
        <w:kinsoku/>
        <w:overflowPunct/>
        <w:topLinePunct w:val="0"/>
        <w:autoSpaceDE/>
        <w:autoSpaceDN/>
        <w:bidi w:val="0"/>
        <w:spacing w:line="560" w:lineRule="exact"/>
        <w:ind w:right="486" w:firstLine="54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3.申请表各栏目不得空缺，无内容时填“无”。</w:t>
      </w:r>
    </w:p>
    <w:p>
      <w:pPr>
        <w:keepNext w:val="0"/>
        <w:keepLines w:val="0"/>
        <w:pageBreakBefore w:val="0"/>
        <w:kinsoku/>
        <w:overflowPunct/>
        <w:topLinePunct w:val="0"/>
        <w:autoSpaceDE/>
        <w:autoSpaceDN/>
        <w:bidi w:val="0"/>
        <w:spacing w:line="560" w:lineRule="exact"/>
        <w:ind w:right="486" w:firstLine="54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4.申请表可以手工填写，要求字迹清楚、符号正确、书写工整，易于辨认。</w:t>
      </w:r>
    </w:p>
    <w:p>
      <w:pPr>
        <w:keepNext w:val="0"/>
        <w:keepLines w:val="0"/>
        <w:pageBreakBefore w:val="0"/>
        <w:kinsoku/>
        <w:overflowPunct/>
        <w:topLinePunct w:val="0"/>
        <w:autoSpaceDE/>
        <w:autoSpaceDN/>
        <w:bidi w:val="0"/>
        <w:spacing w:line="560" w:lineRule="exact"/>
        <w:ind w:right="486" w:firstLine="54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5.申请表及相关材料一律采用A4大小纸张，并装订成册。</w:t>
      </w:r>
    </w:p>
    <w:p>
      <w:pPr>
        <w:keepNext w:val="0"/>
        <w:keepLines w:val="0"/>
        <w:pageBreakBefore w:val="0"/>
        <w:kinsoku/>
        <w:overflowPunct/>
        <w:topLinePunct w:val="0"/>
        <w:autoSpaceDE/>
        <w:autoSpaceDN/>
        <w:bidi w:val="0"/>
        <w:spacing w:line="560" w:lineRule="exact"/>
        <w:ind w:right="486" w:firstLine="54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6.机构性质：包括事业单位、国有企业、私营企业、律师事务所、民办非企业、社会团体。</w:t>
      </w:r>
    </w:p>
    <w:p>
      <w:pPr>
        <w:keepNext w:val="0"/>
        <w:keepLines w:val="0"/>
        <w:pageBreakBefore w:val="0"/>
        <w:kinsoku/>
        <w:overflowPunct/>
        <w:topLinePunct w:val="0"/>
        <w:autoSpaceDE/>
        <w:autoSpaceDN/>
        <w:bidi w:val="0"/>
        <w:spacing w:line="560" w:lineRule="exact"/>
        <w:ind w:right="486" w:firstLine="54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7.一个单位如果申请多个项目的，请</w:t>
      </w:r>
      <w:r>
        <w:rPr>
          <w:rFonts w:hint="eastAsia" w:ascii="仿宋_GB2312" w:hAnsi="仿宋_GB2312" w:eastAsia="仿宋_GB2312" w:cs="仿宋_GB2312"/>
          <w:bCs/>
          <w:sz w:val="32"/>
          <w:szCs w:val="32"/>
          <w:lang w:eastAsia="zh-CN"/>
        </w:rPr>
        <w:t>按照</w:t>
      </w:r>
      <w:r>
        <w:rPr>
          <w:rFonts w:hint="eastAsia" w:ascii="仿宋_GB2312" w:hAnsi="仿宋_GB2312" w:eastAsia="仿宋_GB2312" w:cs="仿宋_GB2312"/>
          <w:bCs/>
          <w:sz w:val="32"/>
          <w:szCs w:val="32"/>
        </w:rPr>
        <w:t>括号中顺序编号逐一填写“二、申请支持的项目情况</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Cs/>
          <w:sz w:val="32"/>
          <w:szCs w:val="32"/>
        </w:rPr>
        <w:t>”。</w:t>
      </w:r>
    </w:p>
    <w:p>
      <w:pPr>
        <w:keepNext w:val="0"/>
        <w:keepLines w:val="0"/>
        <w:pageBreakBefore w:val="0"/>
        <w:kinsoku/>
        <w:overflowPunct/>
        <w:topLinePunct w:val="0"/>
        <w:autoSpaceDE/>
        <w:autoSpaceDN/>
        <w:bidi w:val="0"/>
        <w:spacing w:line="560" w:lineRule="exact"/>
        <w:ind w:right="486" w:firstLine="54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8.“项目决算情况”中，“资金类别名称”包括但不限于人员费用（含人员工资、专家费、劳务费）、会议费用、培训教育费用、国际交流费用等。</w:t>
      </w:r>
    </w:p>
    <w:p>
      <w:pPr>
        <w:keepNext w:val="0"/>
        <w:keepLines w:val="0"/>
        <w:pageBreakBefore w:val="0"/>
        <w:kinsoku/>
        <w:overflowPunct/>
        <w:topLinePunct w:val="0"/>
        <w:autoSpaceDE/>
        <w:autoSpaceDN/>
        <w:bidi w:val="0"/>
        <w:spacing w:line="560" w:lineRule="exact"/>
        <w:ind w:right="486" w:firstLine="5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9.“项目决算情况”所列费用应按资金类别提供</w:t>
      </w:r>
      <w:r>
        <w:rPr>
          <w:rFonts w:hint="eastAsia" w:ascii="仿宋_GB2312" w:hAnsi="仿宋_GB2312" w:eastAsia="仿宋_GB2312" w:cs="仿宋_GB2312"/>
          <w:b/>
          <w:bCs w:val="0"/>
          <w:sz w:val="32"/>
          <w:szCs w:val="32"/>
          <w:lang w:eastAsia="zh-CN"/>
        </w:rPr>
        <w:t>清晰的</w:t>
      </w:r>
      <w:r>
        <w:rPr>
          <w:rFonts w:hint="eastAsia" w:ascii="仿宋_GB2312" w:hAnsi="仿宋_GB2312" w:eastAsia="仿宋_GB2312" w:cs="仿宋_GB2312"/>
          <w:bCs/>
          <w:sz w:val="32"/>
          <w:szCs w:val="32"/>
        </w:rPr>
        <w:t>财务支出凭证（发票、工资表、银行支出凭证等）复印件，所有复印件应逐页加盖单位公章。其中人员工资应提供相应工作时间段的工资表、社保缴纳凭证和银行支出凭证；专家费、劳务费是指支付给非本单位员工的费用，支出凭证应至少包括劳务支出单；其他支出费用凭证应包括记账凭证及发票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3"/>
        <w:keepNext w:val="0"/>
        <w:keepLines w:val="0"/>
        <w:pageBreakBefore w:val="0"/>
        <w:kinsoku/>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rPr>
      </w:pPr>
    </w:p>
    <w:p>
      <w:pPr>
        <w:pStyle w:val="3"/>
        <w:keepNext w:val="0"/>
        <w:keepLines w:val="0"/>
        <w:pageBreakBefore w:val="0"/>
        <w:kinsoku/>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单位承诺书</w:t>
      </w:r>
    </w:p>
    <w:p>
      <w:pPr>
        <w:pStyle w:val="3"/>
        <w:keepNext w:val="0"/>
        <w:keepLines w:val="0"/>
        <w:pageBreakBefore w:val="0"/>
        <w:kinsoku/>
        <w:overflowPunct/>
        <w:topLinePunct w:val="0"/>
        <w:autoSpaceDE/>
        <w:autoSpaceDN/>
        <w:bidi w:val="0"/>
        <w:spacing w:line="560" w:lineRule="exact"/>
        <w:ind w:firstLine="883"/>
        <w:jc w:val="left"/>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本单位郑重承诺：</w:t>
      </w:r>
    </w:p>
    <w:p>
      <w:pPr>
        <w:keepNext w:val="0"/>
        <w:keepLines w:val="0"/>
        <w:pageBreakBefore w:val="0"/>
        <w:widowControl/>
        <w:kinsoku/>
        <w:wordWrap/>
        <w:overflowPunct/>
        <w:topLinePunct w:val="0"/>
        <w:autoSpaceDE/>
        <w:autoSpaceDN/>
        <w:bidi w:val="0"/>
        <w:adjustRightInd w:val="0"/>
        <w:snapToGrid w:val="0"/>
        <w:spacing w:line="560" w:lineRule="exact"/>
        <w:ind w:firstLine="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一、本单位递交的申请材料中所填写的内容真实完整、准确无误。</w:t>
      </w:r>
    </w:p>
    <w:p>
      <w:pPr>
        <w:keepNext w:val="0"/>
        <w:keepLines w:val="0"/>
        <w:pageBreakBefore w:val="0"/>
        <w:widowControl/>
        <w:kinsoku/>
        <w:wordWrap/>
        <w:overflowPunct/>
        <w:topLinePunct w:val="0"/>
        <w:autoSpaceDE/>
        <w:autoSpaceDN/>
        <w:bidi w:val="0"/>
        <w:adjustRightInd w:val="0"/>
        <w:snapToGrid w:val="0"/>
        <w:spacing w:line="560" w:lineRule="exact"/>
        <w:ind w:firstLine="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二、本单位递交的证照、合同、发票和其他证明材料真实、可靠。</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三、本单位配合与本申请相关的审查工作。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四、本单位提交的申报项目未获得过与提升知识产权国际服务质量支持项目类似的市财政资金资助。</w:t>
      </w:r>
    </w:p>
    <w:p>
      <w:pPr>
        <w:keepNext w:val="0"/>
        <w:keepLines w:val="0"/>
        <w:pageBreakBefore w:val="0"/>
        <w:widowControl/>
        <w:kinsoku/>
        <w:wordWrap/>
        <w:overflowPunct/>
        <w:topLinePunct w:val="0"/>
        <w:autoSpaceDE/>
        <w:autoSpaceDN/>
        <w:bidi w:val="0"/>
        <w:adjustRightInd w:val="0"/>
        <w:snapToGrid w:val="0"/>
        <w:spacing w:line="560" w:lineRule="exact"/>
        <w:ind w:firstLine="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若发生与上述承诺相违背的事实，由本单位承担由此引起的一切责任。</w:t>
      </w:r>
    </w:p>
    <w:p>
      <w:pPr>
        <w:keepNext w:val="0"/>
        <w:keepLines w:val="0"/>
        <w:pageBreakBefore w:val="0"/>
        <w:widowControl/>
        <w:kinsoku/>
        <w:overflowPunct/>
        <w:topLinePunct w:val="0"/>
        <w:autoSpaceDE/>
        <w:autoSpaceDN/>
        <w:bidi w:val="0"/>
        <w:adjustRightInd w:val="0"/>
        <w:snapToGrid w:val="0"/>
        <w:spacing w:line="560" w:lineRule="exact"/>
        <w:ind w:firstLine="1"/>
        <w:jc w:val="left"/>
        <w:textAlignment w:val="auto"/>
        <w:rPr>
          <w:rFonts w:hint="eastAsia" w:ascii="仿宋_GB2312" w:hAnsi="仿宋_GB2312" w:eastAsia="仿宋_GB2312" w:cs="仿宋_GB2312"/>
          <w:color w:val="000000"/>
          <w:sz w:val="32"/>
          <w:szCs w:val="32"/>
        </w:rPr>
      </w:pPr>
    </w:p>
    <w:p>
      <w:pPr>
        <w:keepNext w:val="0"/>
        <w:keepLines w:val="0"/>
        <w:pageBreakBefore w:val="0"/>
        <w:widowControl/>
        <w:kinsoku/>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widowControl/>
        <w:kinsoku/>
        <w:overflowPunct/>
        <w:topLinePunct w:val="0"/>
        <w:autoSpaceDE/>
        <w:autoSpaceDN/>
        <w:bidi w:val="0"/>
        <w:adjustRightInd w:val="0"/>
        <w:snapToGrid w:val="0"/>
        <w:spacing w:line="560" w:lineRule="exact"/>
        <w:ind w:left="-1" w:firstLine="1"/>
        <w:jc w:val="left"/>
        <w:textAlignment w:val="auto"/>
        <w:rPr>
          <w:rFonts w:hint="eastAsia" w:ascii="仿宋_GB2312" w:hAnsi="仿宋_GB2312" w:eastAsia="仿宋_GB2312" w:cs="仿宋_GB2312"/>
          <w:color w:val="000000"/>
          <w:sz w:val="32"/>
          <w:szCs w:val="32"/>
        </w:rPr>
      </w:pPr>
    </w:p>
    <w:p>
      <w:pPr>
        <w:keepNext w:val="0"/>
        <w:keepLines w:val="0"/>
        <w:pageBreakBefore w:val="0"/>
        <w:widowControl/>
        <w:kinsoku/>
        <w:overflowPunct/>
        <w:topLinePunct w:val="0"/>
        <w:autoSpaceDE/>
        <w:autoSpaceDN/>
        <w:bidi w:val="0"/>
        <w:adjustRightInd w:val="0"/>
        <w:snapToGrid w:val="0"/>
        <w:spacing w:line="560" w:lineRule="exact"/>
        <w:ind w:right="640" w:firstLine="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申报单位（盖章）：</w:t>
      </w:r>
    </w:p>
    <w:p>
      <w:pPr>
        <w:keepNext w:val="0"/>
        <w:keepLines w:val="0"/>
        <w:pageBreakBefore w:val="0"/>
        <w:widowControl/>
        <w:kinsoku/>
        <w:overflowPunct/>
        <w:topLinePunct w:val="0"/>
        <w:autoSpaceDE/>
        <w:autoSpaceDN/>
        <w:bidi w:val="0"/>
        <w:adjustRightInd w:val="0"/>
        <w:snapToGrid w:val="0"/>
        <w:spacing w:line="560" w:lineRule="exact"/>
        <w:ind w:right="640" w:firstLine="2560" w:firstLineChars="8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法定代表人（签字或签章）：</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    月    日</w:t>
      </w: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vanish/>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kinsoku/>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kinsoku/>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pPr>
    </w:p>
    <w:tbl>
      <w:tblPr>
        <w:tblStyle w:val="5"/>
        <w:tblpPr w:leftFromText="180" w:rightFromText="180" w:vertAnchor="page" w:horzAnchor="page" w:tblpXSpec="center" w:tblpY="1680"/>
        <w:tblW w:w="98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925"/>
        <w:gridCol w:w="1502"/>
        <w:gridCol w:w="413"/>
        <w:gridCol w:w="975"/>
        <w:gridCol w:w="1005"/>
        <w:gridCol w:w="1368"/>
        <w:gridCol w:w="921"/>
        <w:gridCol w:w="16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9800" w:type="dxa"/>
            <w:gridSpan w:val="8"/>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一、申报单位基本情况说明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9" w:hRule="atLeast"/>
          <w:jc w:val="center"/>
        </w:trPr>
        <w:tc>
          <w:tcPr>
            <w:tcW w:w="192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7875"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val="0"/>
              <w:overflowPunct/>
              <w:topLinePunct w:val="0"/>
              <w:autoSpaceDE/>
              <w:autoSpaceDN/>
              <w:bidi w:val="0"/>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（盖章）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5" w:hRule="atLeast"/>
          <w:jc w:val="center"/>
        </w:trPr>
        <w:tc>
          <w:tcPr>
            <w:tcW w:w="192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单位地址</w:t>
            </w:r>
          </w:p>
        </w:tc>
        <w:tc>
          <w:tcPr>
            <w:tcW w:w="7875"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5" w:hRule="atLeast"/>
          <w:jc w:val="center"/>
        </w:trPr>
        <w:tc>
          <w:tcPr>
            <w:tcW w:w="192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机构性质</w:t>
            </w:r>
          </w:p>
        </w:tc>
        <w:tc>
          <w:tcPr>
            <w:tcW w:w="3895"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p>
        </w:tc>
        <w:tc>
          <w:tcPr>
            <w:tcW w:w="136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w:t>
            </w:r>
          </w:p>
        </w:tc>
        <w:tc>
          <w:tcPr>
            <w:tcW w:w="2612"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5" w:hRule="atLeast"/>
          <w:jc w:val="center"/>
        </w:trPr>
        <w:tc>
          <w:tcPr>
            <w:tcW w:w="1925"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法人代表</w:t>
            </w:r>
          </w:p>
        </w:tc>
        <w:tc>
          <w:tcPr>
            <w:tcW w:w="1915"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198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36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传真</w:t>
            </w:r>
          </w:p>
        </w:tc>
        <w:tc>
          <w:tcPr>
            <w:tcW w:w="2612"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E-mail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2" w:hRule="atLeast"/>
          <w:jc w:val="center"/>
        </w:trPr>
        <w:tc>
          <w:tcPr>
            <w:tcW w:w="1925"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pPr>
          </w:p>
        </w:tc>
        <w:tc>
          <w:tcPr>
            <w:tcW w:w="1915"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p>
        </w:tc>
        <w:tc>
          <w:tcPr>
            <w:tcW w:w="198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p>
        </w:tc>
        <w:tc>
          <w:tcPr>
            <w:tcW w:w="136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p>
        </w:tc>
        <w:tc>
          <w:tcPr>
            <w:tcW w:w="2612"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50" w:hRule="atLeast"/>
          <w:jc w:val="center"/>
        </w:trPr>
        <w:tc>
          <w:tcPr>
            <w:tcW w:w="1925" w:type="dxa"/>
            <w:vMerge w:val="restart"/>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p>
        </w:tc>
        <w:tc>
          <w:tcPr>
            <w:tcW w:w="1915"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198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36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传真</w:t>
            </w:r>
          </w:p>
        </w:tc>
        <w:tc>
          <w:tcPr>
            <w:tcW w:w="2612"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E-mail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57" w:hRule="atLeast"/>
          <w:jc w:val="center"/>
        </w:trPr>
        <w:tc>
          <w:tcPr>
            <w:tcW w:w="1925" w:type="dxa"/>
            <w:vMerge w:val="continue"/>
            <w:tcBorders>
              <w:top w:val="single" w:color="auto" w:sz="8" w:space="0"/>
              <w:left w:val="single" w:color="auto" w:sz="8" w:space="0"/>
              <w:bottom w:val="single" w:color="auto" w:sz="4" w:space="0"/>
              <w:right w:val="single" w:color="auto" w:sz="8" w:space="0"/>
            </w:tcBorders>
            <w:vAlign w:val="center"/>
          </w:tcPr>
          <w:p>
            <w:pPr>
              <w:keepNext w:val="0"/>
              <w:keepLines w:val="0"/>
              <w:pageBreakBefore w:val="0"/>
              <w:widowControl/>
              <w:kinsoku/>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pPr>
          </w:p>
        </w:tc>
        <w:tc>
          <w:tcPr>
            <w:tcW w:w="1915" w:type="dxa"/>
            <w:gridSpan w:val="2"/>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p>
        </w:tc>
        <w:tc>
          <w:tcPr>
            <w:tcW w:w="1980" w:type="dxa"/>
            <w:gridSpan w:val="2"/>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p>
        </w:tc>
        <w:tc>
          <w:tcPr>
            <w:tcW w:w="1368"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p>
        </w:tc>
        <w:tc>
          <w:tcPr>
            <w:tcW w:w="2612" w:type="dxa"/>
            <w:gridSpan w:val="2"/>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9" w:hRule="atLeast"/>
          <w:jc w:val="center"/>
        </w:trPr>
        <w:tc>
          <w:tcPr>
            <w:tcW w:w="1925"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注册资本金</w:t>
            </w:r>
          </w:p>
        </w:tc>
        <w:tc>
          <w:tcPr>
            <w:tcW w:w="2890" w:type="dxa"/>
            <w:gridSpan w:val="3"/>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万元</w:t>
            </w:r>
          </w:p>
        </w:tc>
        <w:tc>
          <w:tcPr>
            <w:tcW w:w="2373" w:type="dxa"/>
            <w:gridSpan w:val="2"/>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年资产总额</w:t>
            </w:r>
          </w:p>
        </w:tc>
        <w:tc>
          <w:tcPr>
            <w:tcW w:w="2612" w:type="dxa"/>
            <w:gridSpan w:val="2"/>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1925"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年利润总额</w:t>
            </w:r>
          </w:p>
        </w:tc>
        <w:tc>
          <w:tcPr>
            <w:tcW w:w="2890" w:type="dxa"/>
            <w:gridSpan w:val="3"/>
            <w:tcBorders>
              <w:top w:val="single" w:color="auto" w:sz="4"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万元</w:t>
            </w:r>
          </w:p>
        </w:tc>
        <w:tc>
          <w:tcPr>
            <w:tcW w:w="2373" w:type="dxa"/>
            <w:gridSpan w:val="2"/>
            <w:tcBorders>
              <w:top w:val="single" w:color="auto" w:sz="4"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年上缴税金</w:t>
            </w:r>
          </w:p>
        </w:tc>
        <w:tc>
          <w:tcPr>
            <w:tcW w:w="2612" w:type="dxa"/>
            <w:gridSpan w:val="2"/>
            <w:tcBorders>
              <w:top w:val="single" w:color="auto" w:sz="4"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2" w:hRule="atLeast"/>
          <w:jc w:val="center"/>
        </w:trPr>
        <w:tc>
          <w:tcPr>
            <w:tcW w:w="192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专利代理资质</w:t>
            </w:r>
          </w:p>
        </w:tc>
        <w:tc>
          <w:tcPr>
            <w:tcW w:w="2890"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 xml:space="preserve">有      </w:t>
            </w: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无</w:t>
            </w:r>
          </w:p>
        </w:tc>
        <w:tc>
          <w:tcPr>
            <w:tcW w:w="23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律所资质</w:t>
            </w:r>
          </w:p>
        </w:tc>
        <w:tc>
          <w:tcPr>
            <w:tcW w:w="2612"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 xml:space="preserve">有      </w:t>
            </w: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2" w:hRule="atLeast"/>
          <w:jc w:val="center"/>
        </w:trPr>
        <w:tc>
          <w:tcPr>
            <w:tcW w:w="4815"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北京市知识产权服务品牌机构</w:t>
            </w:r>
          </w:p>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（不含正在培育未通过评鉴的机构）</w:t>
            </w:r>
          </w:p>
        </w:tc>
        <w:tc>
          <w:tcPr>
            <w:tcW w:w="4985"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 xml:space="preserve">是      </w:t>
            </w: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2" w:hRule="atLeast"/>
          <w:jc w:val="center"/>
        </w:trPr>
        <w:tc>
          <w:tcPr>
            <w:tcW w:w="192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员工总人数</w:t>
            </w:r>
          </w:p>
        </w:tc>
        <w:tc>
          <w:tcPr>
            <w:tcW w:w="150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p>
        </w:tc>
        <w:tc>
          <w:tcPr>
            <w:tcW w:w="138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专利代理人</w:t>
            </w:r>
          </w:p>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执业人数</w:t>
            </w:r>
          </w:p>
        </w:tc>
        <w:tc>
          <w:tcPr>
            <w:tcW w:w="23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p>
        </w:tc>
        <w:tc>
          <w:tcPr>
            <w:tcW w:w="9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w:t>
            </w:r>
          </w:p>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执业人数</w:t>
            </w:r>
          </w:p>
        </w:tc>
        <w:tc>
          <w:tcPr>
            <w:tcW w:w="169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2" w:hRule="atLeast"/>
          <w:jc w:val="center"/>
        </w:trPr>
        <w:tc>
          <w:tcPr>
            <w:tcW w:w="192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年复审、无效、纠纷案</w:t>
            </w:r>
          </w:p>
        </w:tc>
        <w:tc>
          <w:tcPr>
            <w:tcW w:w="2890"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237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年涉外</w:t>
            </w:r>
          </w:p>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专利申请</w:t>
            </w:r>
          </w:p>
        </w:tc>
        <w:tc>
          <w:tcPr>
            <w:tcW w:w="2612"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255" w:hRule="atLeast"/>
          <w:jc w:val="center"/>
        </w:trPr>
        <w:tc>
          <w:tcPr>
            <w:tcW w:w="1925"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基本概况</w:t>
            </w:r>
          </w:p>
        </w:tc>
        <w:tc>
          <w:tcPr>
            <w:tcW w:w="7875" w:type="dxa"/>
            <w:gridSpan w:val="7"/>
            <w:tcBorders>
              <w:top w:val="single" w:color="auto" w:sz="8" w:space="0"/>
              <w:left w:val="single" w:color="auto" w:sz="8" w:space="0"/>
              <w:bottom w:val="single" w:color="auto" w:sz="4"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【填写说明】（填写时请删除填写说明）</w:t>
            </w: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注：本单位经营范围、主要业务、主要业绩、在国际知识产权服务方面开展的工作情况简介。</w:t>
            </w: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45" w:hRule="atLeast"/>
          <w:jc w:val="center"/>
        </w:trPr>
        <w:tc>
          <w:tcPr>
            <w:tcW w:w="1925"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所获资质</w:t>
            </w:r>
          </w:p>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情况</w:t>
            </w:r>
          </w:p>
        </w:tc>
        <w:tc>
          <w:tcPr>
            <w:tcW w:w="7875" w:type="dxa"/>
            <w:gridSpan w:val="7"/>
            <w:tcBorders>
              <w:top w:val="single" w:color="auto" w:sz="4" w:space="0"/>
              <w:left w:val="single" w:color="auto" w:sz="8" w:space="0"/>
              <w:bottom w:val="single" w:color="auto" w:sz="4"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【填写说明】（填写时请删除填写说明）</w:t>
            </w: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注：列明本单位在国内外获得的资格认证或有关荣誉/奖励等情况。</w:t>
            </w: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r>
    </w:tbl>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i w:val="0"/>
          <w:iCs w:val="0"/>
          <w:caps w:val="0"/>
          <w:color w:val="333333"/>
          <w:spacing w:val="9"/>
          <w:sz w:val="32"/>
          <w:szCs w:val="32"/>
          <w:shd w:val="clear" w:fill="FFFFFF"/>
        </w:rPr>
      </w:pPr>
    </w:p>
    <w:tbl>
      <w:tblPr>
        <w:tblStyle w:val="5"/>
        <w:tblW w:w="981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948"/>
        <w:gridCol w:w="2620"/>
        <w:gridCol w:w="2621"/>
        <w:gridCol w:w="262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42" w:hRule="atLeast"/>
          <w:jc w:val="center"/>
        </w:trPr>
        <w:tc>
          <w:tcPr>
            <w:tcW w:w="9810"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二、申请支持的项目情况（</w:t>
            </w:r>
            <w:r>
              <w:rPr>
                <w:rFonts w:hint="eastAsia" w:ascii="仿宋_GB2312" w:hAnsi="仿宋_GB2312" w:eastAsia="仿宋_GB2312" w:cs="仿宋_GB2312"/>
                <w:b/>
                <w:sz w:val="32"/>
                <w:szCs w:val="32"/>
                <w:lang w:val="en-US" w:eastAsia="zh-CN"/>
              </w:rPr>
              <w:t xml:space="preserve"> 一 </w:t>
            </w:r>
            <w:r>
              <w:rPr>
                <w:rFonts w:hint="eastAsia" w:ascii="仿宋_GB2312" w:hAnsi="仿宋_GB2312" w:eastAsia="仿宋_GB2312" w:cs="仿宋_GB2312"/>
                <w:b/>
                <w:sz w:val="32"/>
                <w:szCs w:val="32"/>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2" w:hRule="atLeast"/>
          <w:jc w:val="center"/>
        </w:trPr>
        <w:tc>
          <w:tcPr>
            <w:tcW w:w="1948"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申请项目名称</w:t>
            </w:r>
          </w:p>
        </w:tc>
        <w:tc>
          <w:tcPr>
            <w:tcW w:w="7862" w:type="dxa"/>
            <w:gridSpan w:val="3"/>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2" w:hRule="atLeast"/>
          <w:jc w:val="center"/>
        </w:trPr>
        <w:tc>
          <w:tcPr>
            <w:tcW w:w="1948"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申请项目类别</w:t>
            </w:r>
          </w:p>
        </w:tc>
        <w:tc>
          <w:tcPr>
            <w:tcW w:w="7862" w:type="dxa"/>
            <w:gridSpan w:val="3"/>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 xml:space="preserve">开展人才国际化培养       </w:t>
            </w: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雇佣本领域优秀外籍人士</w:t>
            </w: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 xml:space="preserve">邀请国际知识产权专家     </w:t>
            </w: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购买价格在20万以上的国际知识产权数据库</w:t>
            </w: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 xml:space="preserve">设立境外分支机构         </w:t>
            </w: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 xml:space="preserve">开展知识产权国际交流活动      </w:t>
            </w: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主办、协办或参加境外知识产权论坛、会议等活动并发布主旨演讲或组织专题活动</w:t>
            </w: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其他提升知识产权国际服务质量的活动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1" w:hRule="atLeast"/>
          <w:jc w:val="center"/>
        </w:trPr>
        <w:tc>
          <w:tcPr>
            <w:tcW w:w="1948"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项目基本情况</w:t>
            </w:r>
          </w:p>
        </w:tc>
        <w:tc>
          <w:tcPr>
            <w:tcW w:w="7862" w:type="dxa"/>
            <w:gridSpan w:val="3"/>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kinsoku/>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【填写说明】（填写时请删除填写说明）</w:t>
            </w:r>
          </w:p>
          <w:p>
            <w:pPr>
              <w:keepNext w:val="0"/>
              <w:keepLines w:val="0"/>
              <w:pageBreakBefore w:val="0"/>
              <w:widowControl/>
              <w:kinsoku/>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注：本项目实施时间、实施情况、实施效果，以及项目开展对本单位或行业国际知识产权服务能力提升方面的作用和意义。</w:t>
            </w: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restart"/>
            <w:tcBorders>
              <w:top w:val="single" w:color="auto" w:sz="8" w:space="0"/>
              <w:left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项目决算情况</w:t>
            </w:r>
          </w:p>
        </w:tc>
        <w:tc>
          <w:tcPr>
            <w:tcW w:w="2620"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资金类别名称</w:t>
            </w: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金额（万元）</w:t>
            </w: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资金使用说明</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p>
        </w:tc>
        <w:tc>
          <w:tcPr>
            <w:tcW w:w="2620"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p>
        </w:tc>
        <w:tc>
          <w:tcPr>
            <w:tcW w:w="2620"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p>
        </w:tc>
        <w:tc>
          <w:tcPr>
            <w:tcW w:w="2620"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p>
        </w:tc>
        <w:tc>
          <w:tcPr>
            <w:tcW w:w="2620"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42" w:hRule="atLeast"/>
          <w:jc w:val="center"/>
        </w:trPr>
        <w:tc>
          <w:tcPr>
            <w:tcW w:w="9810"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二、申请支持的项目情况（</w:t>
            </w:r>
            <w:r>
              <w:rPr>
                <w:rFonts w:hint="eastAsia" w:ascii="仿宋_GB2312" w:hAnsi="仿宋_GB2312" w:eastAsia="仿宋_GB2312" w:cs="仿宋_GB2312"/>
                <w:b/>
                <w:sz w:val="32"/>
                <w:szCs w:val="32"/>
                <w:lang w:val="en-US" w:eastAsia="zh-CN"/>
              </w:rPr>
              <w:t xml:space="preserve"> 二 </w:t>
            </w:r>
            <w:r>
              <w:rPr>
                <w:rFonts w:hint="eastAsia" w:ascii="仿宋_GB2312" w:hAnsi="仿宋_GB2312" w:eastAsia="仿宋_GB2312" w:cs="仿宋_GB2312"/>
                <w:b/>
                <w:sz w:val="32"/>
                <w:szCs w:val="32"/>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2" w:hRule="atLeast"/>
          <w:jc w:val="center"/>
        </w:trPr>
        <w:tc>
          <w:tcPr>
            <w:tcW w:w="1948"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申请项目名称</w:t>
            </w:r>
          </w:p>
        </w:tc>
        <w:tc>
          <w:tcPr>
            <w:tcW w:w="7862" w:type="dxa"/>
            <w:gridSpan w:val="3"/>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2" w:hRule="atLeast"/>
          <w:jc w:val="center"/>
        </w:trPr>
        <w:tc>
          <w:tcPr>
            <w:tcW w:w="1948"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申请项目类别</w:t>
            </w:r>
          </w:p>
        </w:tc>
        <w:tc>
          <w:tcPr>
            <w:tcW w:w="7862" w:type="dxa"/>
            <w:gridSpan w:val="3"/>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 xml:space="preserve">开展人才国际化培养       </w:t>
            </w: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雇佣本领域优秀外籍人士</w:t>
            </w: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 xml:space="preserve">邀请国际知识产权专家     </w:t>
            </w: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购买价格在20万以上的国际知识产权数据库</w:t>
            </w: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 xml:space="preserve">设立境外分支机构         </w:t>
            </w: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 xml:space="preserve">开展知识产权国际交流活动      </w:t>
            </w: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主办、协办或参加境外知识产权论坛、会议等活动并发布主旨演讲或组织专题活动</w:t>
            </w: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其他提升知识产权国际服务质量的活动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1" w:hRule="atLeast"/>
          <w:jc w:val="center"/>
        </w:trPr>
        <w:tc>
          <w:tcPr>
            <w:tcW w:w="1948"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项目基本情况</w:t>
            </w:r>
          </w:p>
        </w:tc>
        <w:tc>
          <w:tcPr>
            <w:tcW w:w="7862" w:type="dxa"/>
            <w:gridSpan w:val="3"/>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kinsoku/>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【填写说明】（填写时请删除填写说明）</w:t>
            </w:r>
          </w:p>
          <w:p>
            <w:pPr>
              <w:keepNext w:val="0"/>
              <w:keepLines w:val="0"/>
              <w:pageBreakBefore w:val="0"/>
              <w:widowControl/>
              <w:kinsoku/>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注：本项目实施时间、实施情况、实施效果，以及项目开展对本单位或行业国际知识产权服务能力提升方面的作用和意义。</w:t>
            </w: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restart"/>
            <w:tcBorders>
              <w:top w:val="single" w:color="auto" w:sz="8" w:space="0"/>
              <w:left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项目决算情况</w:t>
            </w:r>
          </w:p>
        </w:tc>
        <w:tc>
          <w:tcPr>
            <w:tcW w:w="2620"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资金类别名称</w:t>
            </w: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金额（万元）</w:t>
            </w: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资金使用说明</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p>
        </w:tc>
        <w:tc>
          <w:tcPr>
            <w:tcW w:w="2620"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p>
        </w:tc>
        <w:tc>
          <w:tcPr>
            <w:tcW w:w="2620"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p>
        </w:tc>
        <w:tc>
          <w:tcPr>
            <w:tcW w:w="2620"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p>
        </w:tc>
        <w:tc>
          <w:tcPr>
            <w:tcW w:w="2620"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42" w:hRule="atLeast"/>
          <w:jc w:val="center"/>
        </w:trPr>
        <w:tc>
          <w:tcPr>
            <w:tcW w:w="9810"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二、申请支持的项目情况（</w:t>
            </w:r>
            <w:r>
              <w:rPr>
                <w:rFonts w:hint="eastAsia" w:ascii="仿宋_GB2312" w:hAnsi="仿宋_GB2312" w:eastAsia="仿宋_GB2312" w:cs="仿宋_GB2312"/>
                <w:b/>
                <w:sz w:val="32"/>
                <w:szCs w:val="32"/>
                <w:lang w:val="en-US" w:eastAsia="zh-CN"/>
              </w:rPr>
              <w:t xml:space="preserve"> 三 </w:t>
            </w:r>
            <w:r>
              <w:rPr>
                <w:rFonts w:hint="eastAsia" w:ascii="仿宋_GB2312" w:hAnsi="仿宋_GB2312" w:eastAsia="仿宋_GB2312" w:cs="仿宋_GB2312"/>
                <w:b/>
                <w:sz w:val="32"/>
                <w:szCs w:val="32"/>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2" w:hRule="atLeast"/>
          <w:jc w:val="center"/>
        </w:trPr>
        <w:tc>
          <w:tcPr>
            <w:tcW w:w="1948"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申请项目名称</w:t>
            </w:r>
          </w:p>
        </w:tc>
        <w:tc>
          <w:tcPr>
            <w:tcW w:w="7862" w:type="dxa"/>
            <w:gridSpan w:val="3"/>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2" w:hRule="atLeast"/>
          <w:jc w:val="center"/>
        </w:trPr>
        <w:tc>
          <w:tcPr>
            <w:tcW w:w="1948"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申请项目类别</w:t>
            </w:r>
          </w:p>
        </w:tc>
        <w:tc>
          <w:tcPr>
            <w:tcW w:w="7862" w:type="dxa"/>
            <w:gridSpan w:val="3"/>
            <w:tcBorders>
              <w:top w:val="single" w:color="auto" w:sz="8" w:space="0"/>
              <w:left w:val="single" w:color="auto" w:sz="8" w:space="0"/>
              <w:bottom w:val="single" w:color="auto" w:sz="4" w:space="0"/>
              <w:right w:val="single" w:color="auto" w:sz="8" w:space="0"/>
            </w:tcBorders>
            <w:vAlign w:val="center"/>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 xml:space="preserve">开展人才国际化培养       </w:t>
            </w: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雇佣本领域优秀外籍人士</w:t>
            </w: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 xml:space="preserve">邀请国际知识产权专家     </w:t>
            </w: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购买价格在20万以上的国际知识产权数据库</w:t>
            </w: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 xml:space="preserve">设立境外分支机构         </w:t>
            </w: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 xml:space="preserve">开展知识产权国际交流活动      </w:t>
            </w: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主办、协办或参加境外知识产权论坛、会议等活动并发布主旨演讲或组织专题活动</w:t>
            </w: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A8"/>
            </w:r>
            <w:r>
              <w:rPr>
                <w:rFonts w:hint="eastAsia" w:ascii="仿宋_GB2312" w:hAnsi="仿宋_GB2312" w:eastAsia="仿宋_GB2312" w:cs="仿宋_GB2312"/>
                <w:sz w:val="32"/>
                <w:szCs w:val="32"/>
              </w:rPr>
              <w:t>其他提升知识产权国际服务质量的活动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1" w:hRule="atLeast"/>
          <w:jc w:val="center"/>
        </w:trPr>
        <w:tc>
          <w:tcPr>
            <w:tcW w:w="1948"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项目基本情况</w:t>
            </w:r>
          </w:p>
        </w:tc>
        <w:tc>
          <w:tcPr>
            <w:tcW w:w="7862" w:type="dxa"/>
            <w:gridSpan w:val="3"/>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kinsoku/>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【填写说明】（填写时请删除填写说明）</w:t>
            </w:r>
          </w:p>
          <w:p>
            <w:pPr>
              <w:keepNext w:val="0"/>
              <w:keepLines w:val="0"/>
              <w:pageBreakBefore w:val="0"/>
              <w:widowControl/>
              <w:kinsoku/>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注：本项目实施时间、实施情况、实施效果，以及项目开展对本单位或行业国际知识产权服务能力提升方面的作用和意义。</w:t>
            </w: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restart"/>
            <w:tcBorders>
              <w:top w:val="single" w:color="auto" w:sz="8" w:space="0"/>
              <w:left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项目决算情况</w:t>
            </w:r>
          </w:p>
        </w:tc>
        <w:tc>
          <w:tcPr>
            <w:tcW w:w="2620"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资金类别名称</w:t>
            </w: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金额（万元）</w:t>
            </w: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资金使用说明</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p>
        </w:tc>
        <w:tc>
          <w:tcPr>
            <w:tcW w:w="2620"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p>
        </w:tc>
        <w:tc>
          <w:tcPr>
            <w:tcW w:w="2620"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p>
        </w:tc>
        <w:tc>
          <w:tcPr>
            <w:tcW w:w="2620"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2" w:hRule="atLeast"/>
          <w:jc w:val="center"/>
        </w:trPr>
        <w:tc>
          <w:tcPr>
            <w:tcW w:w="1948" w:type="dxa"/>
            <w:vMerge w:val="continue"/>
            <w:tcBorders>
              <w:left w:val="single" w:color="auto" w:sz="8" w:space="0"/>
              <w:bottom w:val="single" w:color="auto" w:sz="8" w:space="0"/>
              <w:right w:val="single" w:color="auto" w:sz="8"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p>
        </w:tc>
        <w:tc>
          <w:tcPr>
            <w:tcW w:w="2620"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2621" w:type="dxa"/>
            <w:tcBorders>
              <w:top w:val="single" w:color="auto" w:sz="8" w:space="0"/>
              <w:left w:val="single" w:color="auto" w:sz="8" w:space="0"/>
              <w:bottom w:val="single" w:color="auto" w:sz="8" w:space="0"/>
              <w:right w:val="single" w:color="auto" w:sz="8" w:space="0"/>
            </w:tcBorders>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r>
    </w:tbl>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i w:val="0"/>
          <w:iCs w:val="0"/>
          <w:caps w:val="0"/>
          <w:color w:val="333333"/>
          <w:spacing w:val="9"/>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YjUxOGM3ZjVkNDhmNGRlMzQwNGQ0ZTY1MTk3MTUifQ=="/>
  </w:docVars>
  <w:rsids>
    <w:rsidRoot w:val="61CB78DA"/>
    <w:rsid w:val="1C873E18"/>
    <w:rsid w:val="3F784C2F"/>
    <w:rsid w:val="61CB78DA"/>
    <w:rsid w:val="64F631A1"/>
    <w:rsid w:val="775720BE"/>
    <w:rsid w:val="BF7F09B2"/>
    <w:rsid w:val="FBDFCB01"/>
    <w:rsid w:val="FF619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rPr>
      <w:rFonts w:ascii="Times New Roman" w:hAnsi="Times New Roman" w:eastAsia="宋体" w:cs="Times New Roman"/>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3745</Words>
  <Characters>3866</Characters>
  <Lines>0</Lines>
  <Paragraphs>0</Paragraphs>
  <TotalTime>14</TotalTime>
  <ScaleCrop>false</ScaleCrop>
  <LinksUpToDate>false</LinksUpToDate>
  <CharactersWithSpaces>4102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2021-07-08T10:11:00Z</dcterms:created>
  <dc:creator>Sunny</dc:creator>
  <cp:lastModifiedBy>CHENYANG</cp:lastModifiedBy>
  <dcterms:modified xsi:type="dcterms:W3CDTF">2022-09-16T08:43:25Z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40DCC75AA23541A4A5ABA4F971316631</vt:lpwstr>
  </property>
</Properties>
</file>