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1AAD" w14:textId="77777777" w:rsidR="00BC2A50" w:rsidRPr="005275CF" w:rsidRDefault="00BC2A50" w:rsidP="00BC2A50">
      <w:pPr>
        <w:jc w:val="left"/>
        <w:rPr>
          <w:rFonts w:ascii="黑体" w:eastAsia="黑体" w:hAnsi="黑体"/>
          <w:sz w:val="32"/>
        </w:rPr>
      </w:pPr>
      <w:r w:rsidRPr="005275CF">
        <w:rPr>
          <w:rFonts w:ascii="黑体" w:eastAsia="黑体" w:hAnsi="黑体" w:hint="eastAsia"/>
          <w:sz w:val="32"/>
        </w:rPr>
        <w:t>附件2</w:t>
      </w:r>
    </w:p>
    <w:p w14:paraId="7AB52294" w14:textId="77777777" w:rsidR="00BC2A50" w:rsidRDefault="00BC2A50" w:rsidP="00BC2A50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北京市知识产权保险试点申请表</w:t>
      </w:r>
      <w:r w:rsidRPr="005C02AF">
        <w:rPr>
          <w:rFonts w:ascii="方正小标宋简体" w:eastAsia="方正小标宋简体" w:hint="eastAsia"/>
          <w:sz w:val="44"/>
        </w:rPr>
        <w:t>（模板）</w:t>
      </w:r>
    </w:p>
    <w:p w14:paraId="11FC8FC3" w14:textId="77777777" w:rsidR="00BC2A50" w:rsidRDefault="00BC2A50" w:rsidP="00BC2A50"/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16"/>
        <w:gridCol w:w="2266"/>
        <w:gridCol w:w="1416"/>
        <w:gridCol w:w="4224"/>
      </w:tblGrid>
      <w:tr w:rsidR="00BC2A50" w14:paraId="59D7E6D2" w14:textId="77777777" w:rsidTr="00DF55B5">
        <w:trPr>
          <w:trHeight w:val="31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F965" w14:textId="77777777" w:rsidR="00BC2A50" w:rsidRDefault="00BC2A50" w:rsidP="00DF55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企业基本信息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4B17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企业名称（盖章）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26B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5887B6DC" w14:textId="77777777" w:rsidTr="00DF55B5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B2F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6C33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统一社会信用代码（盖章）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700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62382A30" w14:textId="77777777" w:rsidTr="00DF55B5">
        <w:trPr>
          <w:trHeight w:val="10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A49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A6FBB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企业类型（制造业单项冠军示范企业、制造业单项冠军产品企业、制造业单项冠军培育企业、外资隐形冠军企业、硬科技企业、十大高精尖企业）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3147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1584242F" w14:textId="77777777" w:rsidTr="00DF55B5">
        <w:trPr>
          <w:trHeight w:val="5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286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A569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企业规模（中、小、微型）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8F7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0D9BB5DA" w14:textId="77777777" w:rsidTr="00DF55B5">
        <w:trPr>
          <w:trHeight w:val="10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DA7F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6EF30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企业是否为重点支持对象（即属于国家高新技术企业、中关村高新技术企业、北京市知识产权试点示范企业、中小企业类资金或基金支持企业）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EFE" w14:textId="77777777" w:rsidR="00BC2A50" w:rsidRPr="0068281E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24D48FD3" w14:textId="77777777" w:rsidTr="00DF55B5">
        <w:trPr>
          <w:trHeight w:val="13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BED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8219F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合法经营情况（依据国家有关法律、法规设立和经营，近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年在行业经营、纳税、诚信等方面无严重违法、违规记录，无重大安全事故发生，无不良经营行为。）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863" w14:textId="77777777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2A50" w14:paraId="689AEDB4" w14:textId="77777777" w:rsidTr="00DF55B5">
        <w:trPr>
          <w:trHeight w:val="26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4DAC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经营情况（单位：万元）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85EB" w14:textId="7E12D71E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927C58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年会计年度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（万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853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145D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7B7DBBFC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BE4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A14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0959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B21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3104F50D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B13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A5D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D00C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研发经费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32C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64054A51" w14:textId="77777777" w:rsidTr="00DF55B5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1B1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61A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BE7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硬科技产品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服务）创造的销售收入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（硬科技企业必填）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306A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1FFDE9FA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046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8804" w14:textId="59415861" w:rsidR="00BC2A50" w:rsidRDefault="00BC2A50" w:rsidP="00DF55B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927C58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0"/>
                <w:szCs w:val="20"/>
              </w:rPr>
              <w:t>年会计年度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（万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F272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D5F5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7FEE08F2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AB8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CF87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24D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0BF6E8C0" w14:textId="77777777" w:rsidTr="00DF55B5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5DC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9321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3CA5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研发经费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FE6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C2A50" w14:paraId="1E84C209" w14:textId="77777777" w:rsidTr="00DF55B5">
        <w:trPr>
          <w:trHeight w:val="5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816" w14:textId="77777777" w:rsidR="00BC2A50" w:rsidRDefault="00BC2A50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F85" w14:textId="77777777" w:rsidR="00BC2A50" w:rsidRDefault="00BC2A50" w:rsidP="00DF55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EC1" w14:textId="77777777" w:rsidR="00BC2A50" w:rsidRDefault="00BC2A50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硬科技产品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服务）创造的销售收入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（硬科技企业必填）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18FE" w14:textId="77777777" w:rsidR="00BC2A50" w:rsidRDefault="00BC2A50" w:rsidP="00DF5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148D30" w14:textId="77777777" w:rsidR="00BC2A50" w:rsidRPr="009306C6" w:rsidRDefault="00BC2A50" w:rsidP="00BC2A50"/>
    <w:p w14:paraId="57703D58" w14:textId="77777777" w:rsidR="001B3632" w:rsidRPr="00BC2A50" w:rsidRDefault="001B3632"/>
    <w:sectPr w:rsidR="001B3632" w:rsidRPr="00BC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50"/>
    <w:rsid w:val="001B3632"/>
    <w:rsid w:val="00927C58"/>
    <w:rsid w:val="00B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C5C9"/>
  <w15:chartTrackingRefBased/>
  <w15:docId w15:val="{92AFA2F6-4559-40A9-AEE1-A6944DD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chen jean</cp:lastModifiedBy>
  <cp:revision>2</cp:revision>
  <dcterms:created xsi:type="dcterms:W3CDTF">2021-08-09T07:37:00Z</dcterms:created>
  <dcterms:modified xsi:type="dcterms:W3CDTF">2022-09-04T13:43:00Z</dcterms:modified>
</cp:coreProperties>
</file>